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617B8E" w:rsidRDefault="001F00B2" w:rsidP="00BC5646">
      <w:pPr>
        <w:pStyle w:val="Nagwek1"/>
        <w:rPr>
          <w:rFonts w:ascii="Aptos" w:hAnsi="Aptos"/>
          <w:b/>
          <w:bCs/>
        </w:rPr>
      </w:pPr>
      <w:r w:rsidRPr="00617B8E">
        <w:rPr>
          <w:rFonts w:ascii="Aptos" w:hAnsi="Aptos"/>
          <w:b/>
          <w:bCs/>
          <w:color w:val="auto"/>
        </w:rPr>
        <w:t>Zapytanie ofertowe</w:t>
      </w:r>
    </w:p>
    <w:p w14:paraId="37700C53" w14:textId="7BE9AF24" w:rsidR="00C8519F" w:rsidRPr="00BC5646" w:rsidRDefault="00C8519F" w:rsidP="00DB31C9">
      <w:pPr>
        <w:pStyle w:val="Nagwek2"/>
        <w:numPr>
          <w:ilvl w:val="0"/>
          <w:numId w:val="13"/>
        </w:numPr>
        <w:ind w:left="567"/>
        <w:rPr>
          <w:rFonts w:ascii="Aptos" w:hAnsi="Aptos"/>
          <w:b/>
          <w:bCs/>
          <w:color w:val="auto"/>
        </w:rPr>
      </w:pPr>
      <w:r w:rsidRPr="00BC5646">
        <w:rPr>
          <w:rFonts w:ascii="Aptos" w:hAnsi="Aptos"/>
          <w:b/>
          <w:bCs/>
          <w:color w:val="auto"/>
        </w:rPr>
        <w:t>Zamawiający</w:t>
      </w:r>
    </w:p>
    <w:p w14:paraId="7C650873" w14:textId="77777777" w:rsidR="002A0474" w:rsidRPr="00BC5646" w:rsidRDefault="00C8519F" w:rsidP="00BC5646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385C49A0" w:rsidR="00C8519F" w:rsidRPr="00BC5646" w:rsidRDefault="002A0474" w:rsidP="00BC5646">
      <w:pPr>
        <w:spacing w:after="0" w:line="276" w:lineRule="auto"/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ul. </w:t>
      </w:r>
      <w:r w:rsidR="008F0C6D">
        <w:rPr>
          <w:rFonts w:ascii="Aptos" w:hAnsi="Aptos"/>
          <w:sz w:val="24"/>
          <w:szCs w:val="24"/>
        </w:rPr>
        <w:t>Słowackiego 28</w:t>
      </w:r>
      <w:r w:rsidRPr="00BC5646">
        <w:rPr>
          <w:rFonts w:ascii="Aptos" w:hAnsi="Aptos"/>
          <w:sz w:val="24"/>
          <w:szCs w:val="24"/>
        </w:rPr>
        <w:t xml:space="preserve">, </w:t>
      </w:r>
      <w:r w:rsidR="008F0C6D">
        <w:rPr>
          <w:rFonts w:ascii="Aptos" w:hAnsi="Aptos"/>
          <w:sz w:val="24"/>
          <w:szCs w:val="24"/>
        </w:rPr>
        <w:t>05-800 Pruszków</w:t>
      </w:r>
      <w:r w:rsidR="00C8519F" w:rsidRPr="00BC5646">
        <w:rPr>
          <w:rFonts w:ascii="Aptos" w:hAnsi="Aptos"/>
          <w:sz w:val="24"/>
          <w:szCs w:val="24"/>
        </w:rPr>
        <w:br/>
        <w:t>działająca na rzecz projektu:</w:t>
      </w:r>
      <w:r w:rsidR="00C8519F" w:rsidRPr="00BC5646">
        <w:rPr>
          <w:rFonts w:ascii="Aptos" w:hAnsi="Aptos"/>
          <w:sz w:val="24"/>
          <w:szCs w:val="24"/>
        </w:rPr>
        <w:br/>
      </w:r>
      <w:r w:rsidR="00C8519F" w:rsidRPr="00BC5646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BC5646">
        <w:rPr>
          <w:rFonts w:ascii="Aptos" w:hAnsi="Aptos"/>
          <w:b/>
          <w:bCs/>
          <w:sz w:val="24"/>
          <w:szCs w:val="24"/>
        </w:rPr>
        <w:t>i</w:t>
      </w:r>
      <w:r w:rsidR="00C8519F" w:rsidRPr="00BC5646">
        <w:rPr>
          <w:rFonts w:ascii="Aptos" w:hAnsi="Aptos"/>
          <w:b/>
          <w:bCs/>
          <w:sz w:val="24"/>
          <w:szCs w:val="24"/>
        </w:rPr>
        <w:t>a</w:t>
      </w:r>
    </w:p>
    <w:p w14:paraId="6797F83F" w14:textId="05A2BE50" w:rsidR="00C8519F" w:rsidRPr="00BC5646" w:rsidRDefault="00C8519F" w:rsidP="00C8519F">
      <w:pPr>
        <w:rPr>
          <w:rFonts w:ascii="Aptos" w:hAnsi="Aptos"/>
        </w:rPr>
      </w:pPr>
    </w:p>
    <w:p w14:paraId="4C1B71C9" w14:textId="4EF0E506" w:rsidR="00C8519F" w:rsidRPr="00BC5646" w:rsidRDefault="00C8519F" w:rsidP="00DB31C9">
      <w:pPr>
        <w:pStyle w:val="Nagwek2"/>
        <w:numPr>
          <w:ilvl w:val="0"/>
          <w:numId w:val="13"/>
        </w:numPr>
        <w:ind w:left="567" w:hanging="283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Tryb udzielenia zamówienia</w:t>
      </w:r>
    </w:p>
    <w:p w14:paraId="53E9113F" w14:textId="474A09AA" w:rsidR="00C8519F" w:rsidRPr="00BC5646" w:rsidRDefault="00C8519F" w:rsidP="00CF1C4F">
      <w:pPr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Postępowanie prowadzone jest w trybie </w:t>
      </w:r>
      <w:r w:rsidRPr="00BC5646">
        <w:rPr>
          <w:rFonts w:ascii="Aptos" w:hAnsi="Aptos"/>
          <w:b/>
          <w:bCs/>
          <w:sz w:val="24"/>
          <w:szCs w:val="24"/>
        </w:rPr>
        <w:t>zapytania ofertowego</w:t>
      </w:r>
      <w:r w:rsidRPr="00BC5646">
        <w:rPr>
          <w:rFonts w:ascii="Aptos" w:hAnsi="Aptos"/>
          <w:sz w:val="24"/>
          <w:szCs w:val="24"/>
        </w:rPr>
        <w:t xml:space="preserve"> zgodnie z zasadą konkurencyjności</w:t>
      </w:r>
      <w:r w:rsidR="00CF1C4F" w:rsidRPr="00BC5646">
        <w:rPr>
          <w:rFonts w:ascii="Aptos" w:hAnsi="Aptos" w:cs="CIDFont+F4"/>
          <w:sz w:val="24"/>
          <w:szCs w:val="24"/>
        </w:rPr>
        <w:t xml:space="preserve"> </w:t>
      </w:r>
      <w:r w:rsidR="00CF1C4F" w:rsidRPr="00BC5646">
        <w:rPr>
          <w:rFonts w:ascii="Aptos" w:hAnsi="Aptos"/>
          <w:sz w:val="24"/>
          <w:szCs w:val="24"/>
        </w:rPr>
        <w:t xml:space="preserve">określoną w </w:t>
      </w:r>
      <w:r w:rsidR="00FC200B" w:rsidRPr="00FC200B">
        <w:rPr>
          <w:rFonts w:ascii="Aptos" w:hAnsi="Aptos"/>
          <w:sz w:val="24"/>
          <w:szCs w:val="24"/>
        </w:rPr>
        <w:t>Ogóln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wytyczn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kwalifikowalności kosztów realizowanych w MEN inwestycji w ramach Krajowego Planu Odbudowy i Zwiększania Odporności</w:t>
      </w:r>
      <w:r w:rsidR="00DB68A2">
        <w:rPr>
          <w:rFonts w:ascii="Aptos" w:hAnsi="Aptos"/>
          <w:sz w:val="24"/>
          <w:szCs w:val="24"/>
        </w:rPr>
        <w:t>.</w:t>
      </w:r>
    </w:p>
    <w:p w14:paraId="2F4786F0" w14:textId="5131ED22" w:rsidR="00C8519F" w:rsidRPr="00BC5646" w:rsidRDefault="002E2028" w:rsidP="00CA6577">
      <w:pPr>
        <w:pStyle w:val="Akapitzlist"/>
        <w:numPr>
          <w:ilvl w:val="0"/>
          <w:numId w:val="13"/>
        </w:numPr>
        <w:ind w:left="142" w:firstLine="142"/>
        <w:rPr>
          <w:rFonts w:ascii="Aptos" w:hAnsi="Aptos"/>
          <w:sz w:val="24"/>
          <w:szCs w:val="24"/>
        </w:rPr>
      </w:pP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 xml:space="preserve">Nazwa </w:t>
      </w:r>
      <w:r w:rsidR="00F57FB2"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zamówienia</w:t>
      </w: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:</w:t>
      </w:r>
      <w:r w:rsidRPr="00BC5646">
        <w:rPr>
          <w:rFonts w:ascii="Aptos" w:hAnsi="Aptos"/>
          <w:b/>
          <w:bCs/>
          <w:sz w:val="24"/>
          <w:szCs w:val="24"/>
        </w:rPr>
        <w:t xml:space="preserve"> </w:t>
      </w:r>
      <w:r w:rsidR="00C7559E" w:rsidRPr="00C7559E">
        <w:rPr>
          <w:rFonts w:ascii="Aptos" w:hAnsi="Aptos"/>
          <w:bCs/>
          <w:sz w:val="24"/>
          <w:szCs w:val="24"/>
        </w:rPr>
        <w:t xml:space="preserve">Przygotowanie Pakietu 7 materiałów dydaktycznych i przewodnika dydaktycznego z zakresu: </w:t>
      </w:r>
      <w:r w:rsidR="00C7559E" w:rsidRPr="00C7559E">
        <w:rPr>
          <w:rFonts w:ascii="Aptos" w:hAnsi="Aptos"/>
          <w:b/>
          <w:sz w:val="24"/>
          <w:szCs w:val="24"/>
        </w:rPr>
        <w:t>Procesy związane z drukiem (Press)</w:t>
      </w:r>
    </w:p>
    <w:p w14:paraId="661071FD" w14:textId="70C9F409" w:rsidR="00C8519F" w:rsidRPr="00BC5646" w:rsidRDefault="00C8519F" w:rsidP="00CA6577">
      <w:pPr>
        <w:pStyle w:val="Nagwek2"/>
        <w:numPr>
          <w:ilvl w:val="0"/>
          <w:numId w:val="13"/>
        </w:numPr>
        <w:ind w:hanging="436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Przedmiot zamówienia</w:t>
      </w:r>
    </w:p>
    <w:p w14:paraId="69C70C0D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bookmarkStart w:id="0" w:name="_Hlk139909248"/>
      <w:r w:rsidRPr="004B18E7">
        <w:rPr>
          <w:rFonts w:ascii="Aptos" w:eastAsiaTheme="majorEastAsia" w:hAnsi="Aptos" w:cstheme="majorBidi"/>
          <w:sz w:val="24"/>
          <w:szCs w:val="24"/>
        </w:rPr>
        <w:t xml:space="preserve">Przedmiotem zamówienia jest </w:t>
      </w:r>
      <w:bookmarkEnd w:id="0"/>
      <w:r w:rsidRPr="004B18E7">
        <w:rPr>
          <w:rFonts w:ascii="Aptos" w:eastAsiaTheme="majorEastAsia" w:hAnsi="Aptos" w:cstheme="majorBidi"/>
          <w:sz w:val="24"/>
          <w:szCs w:val="24"/>
        </w:rPr>
        <w:t>wykonanie Pakietu materiałów edukacyjnych w formie elektronicznej, w skład którego wchodzą:</w:t>
      </w:r>
    </w:p>
    <w:p w14:paraId="6C69C24D" w14:textId="1C98A827" w:rsidR="00CE2CA1" w:rsidRDefault="004B18E7" w:rsidP="004B18E7">
      <w:pPr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4B18E7">
        <w:rPr>
          <w:rFonts w:ascii="Aptos" w:eastAsiaTheme="majorEastAsia" w:hAnsi="Aptos" w:cstheme="majorBidi"/>
          <w:bCs/>
          <w:sz w:val="24"/>
          <w:szCs w:val="24"/>
        </w:rPr>
        <w:t xml:space="preserve">wykonanie elektronicznych 7 materiałów dydaktycznych dotyczących branży poligraficznej w zakresie procesów </w:t>
      </w:r>
      <w:r w:rsidR="0048703C">
        <w:rPr>
          <w:rFonts w:ascii="Aptos" w:eastAsiaTheme="majorEastAsia" w:hAnsi="Aptos" w:cstheme="majorBidi"/>
          <w:bCs/>
          <w:sz w:val="24"/>
          <w:szCs w:val="24"/>
        </w:rPr>
        <w:t>związanych z drukiem (</w:t>
      </w:r>
      <w:r w:rsidRPr="004B18E7">
        <w:rPr>
          <w:rFonts w:ascii="Aptos" w:eastAsiaTheme="majorEastAsia" w:hAnsi="Aptos" w:cstheme="majorBidi"/>
          <w:bCs/>
          <w:sz w:val="24"/>
          <w:szCs w:val="24"/>
        </w:rPr>
        <w:t>Press) przygotowanych do umieszczenia na platformie LMS</w:t>
      </w:r>
      <w:r w:rsidR="009478CB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6D41652F" w14:textId="4E8D63EB" w:rsidR="00CE2CA1" w:rsidRPr="00CE2CA1" w:rsidRDefault="004B18E7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wśród materiałów dydaktycznych co najmniej dwa (ale nie więcej niż 4) są materiałami multimedialnymi zawierającymi animacje i/lub elementy wideo</w:t>
      </w:r>
      <w:r w:rsidR="00CE2CA1" w:rsidRPr="00CE2CA1">
        <w:rPr>
          <w:rFonts w:ascii="Aptos" w:eastAsiaTheme="majorEastAsia" w:hAnsi="Aptos" w:cstheme="majorBidi"/>
          <w:bCs/>
          <w:sz w:val="24"/>
          <w:szCs w:val="24"/>
        </w:rPr>
        <w:t>, które spełniają jeden z następujących warunków:</w:t>
      </w:r>
    </w:p>
    <w:p w14:paraId="1426445D" w14:textId="2F42C3BD" w:rsidR="004B18E7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 xml:space="preserve">- materiał zawiera co najmniej 15 slajdów w atrakcyjnej formie </w:t>
      </w:r>
      <w:r w:rsidR="00DD46C1">
        <w:rPr>
          <w:rFonts w:ascii="Aptos" w:eastAsiaTheme="majorEastAsia" w:hAnsi="Aptos" w:cstheme="majorBidi"/>
          <w:bCs/>
          <w:sz w:val="24"/>
          <w:szCs w:val="24"/>
        </w:rPr>
        <w:t>wizualnej</w:t>
      </w:r>
      <w:r>
        <w:rPr>
          <w:rFonts w:ascii="Aptos" w:eastAsiaTheme="majorEastAsia" w:hAnsi="Aptos" w:cstheme="majorBidi"/>
          <w:bCs/>
          <w:sz w:val="24"/>
          <w:szCs w:val="24"/>
        </w:rPr>
        <w:t xml:space="preserve"> wzbogaconej zdjęciami, animacjami oraz co najmniej 5000 znaków treści merytorycznej</w:t>
      </w:r>
      <w:r w:rsidR="004B18E7" w:rsidRPr="00CE2CA1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293FE67C" w14:textId="5C92524B" w:rsidR="00CE2CA1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>- materiał zawiera co najmniej 5 minut wideo;</w:t>
      </w:r>
    </w:p>
    <w:p w14:paraId="7D108FDD" w14:textId="06D48B64" w:rsidR="00CE2CA1" w:rsidRPr="00CE2CA1" w:rsidRDefault="00CE2CA1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>pozostałe materiały dydaktyczne maja zawierać co najmniej 10000 znaków.</w:t>
      </w:r>
    </w:p>
    <w:p w14:paraId="3803BFDE" w14:textId="77777777" w:rsidR="003D47EF" w:rsidRDefault="004B18E7" w:rsidP="003D47EF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wykonanie przewodnika dydaktycznego do materiałów dydaktycznych zdefiniowanych powyżej.</w:t>
      </w:r>
    </w:p>
    <w:p w14:paraId="6AC42777" w14:textId="31D6EAC9" w:rsid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DD46C1">
        <w:rPr>
          <w:rFonts w:ascii="Aptos" w:eastAsiaTheme="majorEastAsia" w:hAnsi="Aptos" w:cstheme="majorBidi"/>
          <w:sz w:val="24"/>
          <w:szCs w:val="24"/>
        </w:rPr>
        <w:t>Wymogi techniczne dla materiałów</w:t>
      </w:r>
      <w:r w:rsidR="00DD46C1">
        <w:rPr>
          <w:rFonts w:ascii="Aptos" w:eastAsiaTheme="majorEastAsia" w:hAnsi="Aptos" w:cstheme="majorBidi"/>
          <w:sz w:val="24"/>
          <w:szCs w:val="24"/>
        </w:rPr>
        <w:t>:</w:t>
      </w:r>
    </w:p>
    <w:p w14:paraId="30D871CE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1.</w:t>
      </w:r>
      <w:r w:rsidRPr="003D47EF">
        <w:rPr>
          <w:rFonts w:ascii="Aptos" w:eastAsiaTheme="majorEastAsia" w:hAnsi="Aptos" w:cstheme="majorBidi"/>
          <w:sz w:val="24"/>
          <w:szCs w:val="24"/>
        </w:rPr>
        <w:tab/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>Pliki muszą mieć czytelne i jednoznaczne nazwy.</w:t>
      </w:r>
    </w:p>
    <w:p w14:paraId="7A92C67F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2.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>Materiały muszą być zawierać źródła grafik, cytatów i materiałów zewnętrznych.</w:t>
      </w:r>
    </w:p>
    <w:p w14:paraId="6BD5EE1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3.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>Każdy materiał (niezależnie od formy) ma mieć dodatkowy plik (</w:t>
      </w:r>
      <w:proofErr w:type="spellStart"/>
      <w:r w:rsidRPr="003D47EF">
        <w:rPr>
          <w:rFonts w:ascii="Aptos" w:eastAsiaTheme="majorEastAsia" w:hAnsi="Aptos" w:cstheme="majorBidi"/>
          <w:bCs/>
          <w:sz w:val="24"/>
          <w:szCs w:val="24"/>
        </w:rPr>
        <w:t>docx</w:t>
      </w:r>
      <w:proofErr w:type="spellEnd"/>
      <w:r w:rsidRPr="003D47EF">
        <w:rPr>
          <w:rFonts w:ascii="Aptos" w:eastAsiaTheme="majorEastAsia" w:hAnsi="Aptos" w:cstheme="majorBidi"/>
          <w:bCs/>
          <w:sz w:val="24"/>
          <w:szCs w:val="24"/>
        </w:rPr>
        <w:t xml:space="preserve"> lub txt) zawierający streszczenie merytoryczne co najmniej 1.000 znaków ze spacjami. </w:t>
      </w:r>
    </w:p>
    <w:p w14:paraId="091C0795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lastRenderedPageBreak/>
        <w:t>4.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 xml:space="preserve">W przypadku materiałów tekstowych dopuszczalne formaty tekstu to: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html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docx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odt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>, txt (edytowalny, nie skany), dokumenty PDF z możliwością zaznaczania tekstu (nie skany)</w:t>
      </w:r>
    </w:p>
    <w:p w14:paraId="135B922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5.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Zamieszczone grafiki i zdjęcia powinny mieć wielkość co najmniej 800x600</w:t>
      </w:r>
    </w:p>
    <w:p w14:paraId="434B75B9" w14:textId="3B02D6C2" w:rsidR="003D47EF" w:rsidRPr="00DD46C1" w:rsidRDefault="003D47EF" w:rsidP="00DD46C1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6.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Materiały wideo powinny być w standardzie zgodnym z HTML5.</w:t>
      </w:r>
    </w:p>
    <w:p w14:paraId="37382B60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</w:p>
    <w:p w14:paraId="62E57A28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b/>
          <w:sz w:val="24"/>
          <w:szCs w:val="24"/>
        </w:rPr>
      </w:pPr>
      <w:r w:rsidRPr="004B18E7">
        <w:rPr>
          <w:rFonts w:ascii="Aptos" w:eastAsiaTheme="majorEastAsia" w:hAnsi="Aptos" w:cstheme="majorBidi"/>
          <w:b/>
          <w:sz w:val="24"/>
          <w:szCs w:val="24"/>
        </w:rPr>
        <w:t xml:space="preserve">Zakres merytoryczny, na którym powinna się oprzeć tematyka Pakietu: </w:t>
      </w:r>
    </w:p>
    <w:p w14:paraId="3B3B5B50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Podstawy procesów drukowania w poligrafii</w:t>
      </w:r>
    </w:p>
    <w:p w14:paraId="6F2AEDFE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Technologie drukowania stosowane w produkcji poligraficznej</w:t>
      </w:r>
    </w:p>
    <w:p w14:paraId="5CF9129F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Organizacja procesu drukowania</w:t>
      </w:r>
    </w:p>
    <w:p w14:paraId="5A4C4696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Materiały i środki stosowane w procesach drukowania</w:t>
      </w:r>
    </w:p>
    <w:p w14:paraId="3B3CC6C1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Podłoża drukowe i ich znaczenie w procesie drukowania</w:t>
      </w:r>
    </w:p>
    <w:p w14:paraId="25A1A0EC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Drukowanie wyrobów poligraficznych i opakowaniowych</w:t>
      </w:r>
    </w:p>
    <w:p w14:paraId="44A74A29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Obsługa maszyn, urządzeń i systemów stosowanych w poligrafii</w:t>
      </w:r>
    </w:p>
    <w:p w14:paraId="60D4EB39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Parametry technologiczne i przebieg procesu drukowania</w:t>
      </w:r>
    </w:p>
    <w:p w14:paraId="6350CBDC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Kontrola jakości i ocena efektów drukowania</w:t>
      </w:r>
    </w:p>
    <w:p w14:paraId="2DA9B52D" w14:textId="77777777" w:rsidR="00C7559E" w:rsidRPr="00C7559E" w:rsidRDefault="00C7559E" w:rsidP="00C7559E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C7559E">
        <w:rPr>
          <w:rFonts w:ascii="Aptos" w:eastAsiaTheme="majorEastAsia" w:hAnsi="Aptos" w:cstheme="majorBidi"/>
          <w:sz w:val="24"/>
          <w:szCs w:val="24"/>
        </w:rPr>
        <w:t>Wymagania środowiskowe, organizacyjne i bezpieczeństwa pracy w procesach drukowania</w:t>
      </w:r>
    </w:p>
    <w:p w14:paraId="71C374FC" w14:textId="77777777" w:rsidR="002B7628" w:rsidRDefault="002B7628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2DA0FDE6" w14:textId="15E87250" w:rsidR="00A04B2A" w:rsidRPr="00BC5646" w:rsidRDefault="00A04B2A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Zamówienie zostało określone kodami CPV:</w:t>
      </w:r>
      <w:r w:rsidR="00413C11">
        <w:rPr>
          <w:rFonts w:ascii="Aptos" w:hAnsi="Aptos"/>
          <w:b/>
          <w:bCs/>
          <w:sz w:val="24"/>
          <w:szCs w:val="24"/>
        </w:rPr>
        <w:t xml:space="preserve"> </w:t>
      </w:r>
    </w:p>
    <w:p w14:paraId="2B659795" w14:textId="77777777" w:rsidR="004B18E7" w:rsidRDefault="004B18E7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4B18E7">
        <w:rPr>
          <w:rFonts w:ascii="Aptos" w:hAnsi="Aptos"/>
          <w:sz w:val="24"/>
          <w:szCs w:val="24"/>
        </w:rPr>
        <w:t>80521000-2 - Usługi opracowywania programów szkoleniowych</w:t>
      </w:r>
    </w:p>
    <w:p w14:paraId="3DE462FA" w14:textId="2DD627C5" w:rsidR="0056489C" w:rsidRDefault="0056489C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56489C">
        <w:rPr>
          <w:rFonts w:ascii="Aptos" w:hAnsi="Aptos"/>
          <w:sz w:val="24"/>
          <w:szCs w:val="24"/>
        </w:rPr>
        <w:t>80420000-4 - Usługi e-learning</w:t>
      </w:r>
      <w:r>
        <w:rPr>
          <w:rFonts w:ascii="Aptos" w:hAnsi="Aptos"/>
          <w:sz w:val="24"/>
          <w:szCs w:val="24"/>
        </w:rPr>
        <w:t>u</w:t>
      </w:r>
    </w:p>
    <w:p w14:paraId="4AA89464" w14:textId="77777777" w:rsidR="003A7A6B" w:rsidRPr="004B18E7" w:rsidRDefault="003A7A6B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7669BE7" w14:textId="68EDEC29" w:rsidR="00A04B2A" w:rsidRPr="00601BF4" w:rsidRDefault="00CE2CA1" w:rsidP="003A7A6B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ascii="Aptos" w:hAnsi="Aptos"/>
          <w:b/>
          <w:bCs/>
          <w:sz w:val="24"/>
          <w:szCs w:val="24"/>
        </w:rPr>
      </w:pPr>
      <w:r w:rsidRPr="00601BF4">
        <w:rPr>
          <w:rFonts w:ascii="Aptos" w:hAnsi="Aptos"/>
          <w:b/>
          <w:bCs/>
          <w:sz w:val="24"/>
          <w:szCs w:val="24"/>
        </w:rPr>
        <w:t>Termin realizacji zamówienia i sposób dostarczenia</w:t>
      </w:r>
    </w:p>
    <w:p w14:paraId="64E10106" w14:textId="3A1FC025" w:rsidR="00CE2CA1" w:rsidRPr="00B87281" w:rsidRDefault="00CE2CA1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b/>
          <w:bCs/>
          <w:sz w:val="24"/>
          <w:szCs w:val="24"/>
        </w:rPr>
      </w:pPr>
      <w:r w:rsidRPr="00B87281">
        <w:rPr>
          <w:rFonts w:ascii="Aptos" w:hAnsi="Aptos"/>
          <w:b/>
          <w:bCs/>
          <w:sz w:val="24"/>
          <w:szCs w:val="24"/>
        </w:rPr>
        <w:t xml:space="preserve">Termin realizacji – do </w:t>
      </w:r>
      <w:r w:rsidR="00324EC3">
        <w:rPr>
          <w:rFonts w:ascii="Aptos" w:hAnsi="Aptos"/>
          <w:b/>
          <w:bCs/>
          <w:sz w:val="24"/>
          <w:szCs w:val="24"/>
        </w:rPr>
        <w:t>50</w:t>
      </w:r>
      <w:r w:rsidRPr="00B87281">
        <w:rPr>
          <w:rFonts w:ascii="Aptos" w:hAnsi="Aptos"/>
          <w:b/>
          <w:bCs/>
          <w:sz w:val="24"/>
          <w:szCs w:val="24"/>
        </w:rPr>
        <w:t xml:space="preserve"> dni od dnia podpisana umowy</w:t>
      </w:r>
    </w:p>
    <w:p w14:paraId="582271E4" w14:textId="69C8F4A0" w:rsidR="00601BF4" w:rsidRPr="00CE2CA1" w:rsidRDefault="00601BF4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Miejsce dostarczenia – Wykonawca udostępni Zamawiającemu link do wirtualnego serwera, </w:t>
      </w:r>
      <w:r w:rsidRPr="00601BF4">
        <w:rPr>
          <w:rFonts w:ascii="Aptos" w:hAnsi="Aptos"/>
          <w:sz w:val="24"/>
          <w:szCs w:val="24"/>
        </w:rPr>
        <w:t xml:space="preserve">z którego będzie możliwe pobranie </w:t>
      </w:r>
      <w:r>
        <w:rPr>
          <w:rFonts w:ascii="Aptos" w:hAnsi="Aptos"/>
          <w:sz w:val="24"/>
          <w:szCs w:val="24"/>
        </w:rPr>
        <w:t>p</w:t>
      </w:r>
      <w:r w:rsidRPr="00601BF4">
        <w:rPr>
          <w:rFonts w:ascii="Aptos" w:hAnsi="Aptos"/>
          <w:sz w:val="24"/>
          <w:szCs w:val="24"/>
        </w:rPr>
        <w:t xml:space="preserve">akietu. Jednocześnie </w:t>
      </w:r>
      <w:r>
        <w:rPr>
          <w:rFonts w:ascii="Aptos" w:hAnsi="Aptos"/>
          <w:sz w:val="24"/>
          <w:szCs w:val="24"/>
        </w:rPr>
        <w:t>Wykonawca</w:t>
      </w:r>
      <w:r w:rsidRPr="00601BF4">
        <w:rPr>
          <w:rFonts w:ascii="Aptos" w:hAnsi="Aptos"/>
          <w:sz w:val="24"/>
          <w:szCs w:val="24"/>
        </w:rPr>
        <w:t xml:space="preserve"> dostarczy zlecone materiały na nośniku (pendrive) pod adres: Polska Izba Druku ul. Słowackiego 28, 05-800 Pruszków</w:t>
      </w:r>
      <w:r w:rsidR="00DD46C1">
        <w:rPr>
          <w:rFonts w:ascii="Aptos" w:hAnsi="Aptos"/>
          <w:sz w:val="24"/>
          <w:szCs w:val="24"/>
        </w:rPr>
        <w:t>.</w:t>
      </w:r>
    </w:p>
    <w:p w14:paraId="244928BC" w14:textId="77777777" w:rsidR="00FC200B" w:rsidRDefault="00FC200B" w:rsidP="002968F0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4E6F06C" w14:textId="57F2CA78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3AA23CE5" w14:textId="457542DF" w:rsidR="00C8519F" w:rsidRPr="00DB31C9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VI. Warunki udziału w postępowaniu</w:t>
      </w:r>
    </w:p>
    <w:p w14:paraId="7D06F8FA" w14:textId="49149EA5" w:rsidR="00C8519F" w:rsidRPr="00601BF4" w:rsidRDefault="00C8519F" w:rsidP="002B7628">
      <w:pPr>
        <w:pStyle w:val="Akapitzlist"/>
        <w:numPr>
          <w:ilvl w:val="0"/>
          <w:numId w:val="27"/>
        </w:numPr>
        <w:spacing w:after="0"/>
        <w:ind w:left="0" w:firstLine="0"/>
        <w:rPr>
          <w:rFonts w:ascii="Aptos" w:hAnsi="Aptos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O udzielenie zamówienia mogą ubiegać się Wykonawcy, którzy</w:t>
      </w:r>
      <w:r w:rsidR="00751FDE" w:rsidRPr="00601BF4">
        <w:rPr>
          <w:rFonts w:ascii="Aptos" w:hAnsi="Aptos"/>
          <w:sz w:val="24"/>
          <w:szCs w:val="24"/>
        </w:rPr>
        <w:t xml:space="preserve"> nie podlegają wykluczeniu</w:t>
      </w:r>
      <w:r w:rsidRPr="00601BF4">
        <w:rPr>
          <w:rFonts w:ascii="Aptos" w:hAnsi="Aptos"/>
          <w:sz w:val="24"/>
          <w:szCs w:val="24"/>
        </w:rPr>
        <w:t>:</w:t>
      </w:r>
    </w:p>
    <w:p w14:paraId="53D9B846" w14:textId="034D8B56" w:rsidR="00DB68A2" w:rsidRPr="00601BF4" w:rsidRDefault="00751FDE" w:rsidP="002B762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Aptos" w:hAnsi="Aptos" w:cs="Roboto-Regular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Z postępowania zostaną wykluczeniu Wykonawcy w przypadku wystąpienia konfliktu</w:t>
      </w:r>
      <w:r w:rsidR="00C51884" w:rsidRPr="00601BF4">
        <w:rPr>
          <w:rFonts w:ascii="Aptos" w:hAnsi="Aptos"/>
          <w:sz w:val="24"/>
          <w:szCs w:val="24"/>
        </w:rPr>
        <w:t xml:space="preserve"> </w:t>
      </w:r>
      <w:r w:rsidRPr="00601BF4">
        <w:rPr>
          <w:rFonts w:ascii="Aptos" w:hAnsi="Aptos"/>
          <w:sz w:val="24"/>
          <w:szCs w:val="24"/>
        </w:rPr>
        <w:t xml:space="preserve">interesów. </w:t>
      </w:r>
      <w:r w:rsidR="00DB68A2" w:rsidRPr="00601BF4">
        <w:rPr>
          <w:rFonts w:ascii="Aptos" w:hAnsi="Aptos" w:cs="Roboto-Regular"/>
          <w:sz w:val="24"/>
          <w:szCs w:val="24"/>
        </w:rPr>
        <w:t>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5B2FC7E4" w14:textId="0DDEC832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 xml:space="preserve">Przez powiązania kapitałowe lub osobowe rozumie się wzajemne powiązania między beneficjentem (lub osobami upoważnionymi do zaciągania zobowiązań w imieniu </w:t>
      </w:r>
      <w:r w:rsidRPr="00DB68A2">
        <w:rPr>
          <w:rFonts w:ascii="Aptos" w:hAnsi="Aptos" w:cs="Roboto-Regular"/>
          <w:sz w:val="24"/>
          <w:szCs w:val="24"/>
        </w:rPr>
        <w:lastRenderedPageBreak/>
        <w:t>beneficjenta lub osobami wykonującymi w imieniu beneficjenta czynności związane z przeprowadzeniem procedury wyboru wykonawcy) a wykonawcą, w szczególności na:</w:t>
      </w:r>
    </w:p>
    <w:p w14:paraId="62779469" w14:textId="7F1A988E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E54AD4" w14:textId="23F28CDC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CE56F9" w14:textId="77777777" w:rsid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210DEA08" w14:textId="322713AE" w:rsidR="00751FDE" w:rsidRPr="00DB68A2" w:rsidRDefault="00DB68A2" w:rsidP="00DB68A2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>
        <w:rPr>
          <w:rFonts w:ascii="Aptos" w:hAnsi="Aptos" w:cs="Roboto-Regular"/>
          <w:sz w:val="24"/>
          <w:szCs w:val="24"/>
        </w:rPr>
        <w:t xml:space="preserve">2. </w:t>
      </w:r>
      <w:r w:rsidR="00751FDE" w:rsidRPr="00980640">
        <w:rPr>
          <w:rFonts w:ascii="Aptos" w:hAnsi="Aptos"/>
          <w:sz w:val="24"/>
          <w:szCs w:val="24"/>
        </w:rPr>
        <w:t>Zamawiający wykluczy z postępowania Wykonawców na podstawie art. 7 ust. 1 ustawy z dnia</w:t>
      </w:r>
      <w:r w:rsidR="005C0B20" w:rsidRPr="00980640">
        <w:rPr>
          <w:rFonts w:ascii="Aptos" w:hAnsi="Aptos"/>
          <w:sz w:val="24"/>
          <w:szCs w:val="24"/>
        </w:rPr>
        <w:t xml:space="preserve"> k</w:t>
      </w:r>
      <w:r w:rsidR="00751FDE" w:rsidRPr="00980640">
        <w:rPr>
          <w:rFonts w:ascii="Aptos" w:hAnsi="Aptos"/>
          <w:sz w:val="24"/>
          <w:szCs w:val="24"/>
        </w:rPr>
        <w:t xml:space="preserve">wietnia 2022 r. o szczególnych rozwiązaniach w zakresie </w:t>
      </w:r>
      <w:r>
        <w:rPr>
          <w:rFonts w:ascii="Aptos" w:hAnsi="Aptos"/>
          <w:sz w:val="24"/>
          <w:szCs w:val="24"/>
        </w:rPr>
        <w:t>p</w:t>
      </w:r>
      <w:r w:rsidR="00751FDE" w:rsidRPr="00980640">
        <w:rPr>
          <w:rFonts w:ascii="Aptos" w:hAnsi="Aptos"/>
          <w:sz w:val="24"/>
          <w:szCs w:val="24"/>
        </w:rPr>
        <w:t>rzeciwdziałania wspieraniu agresji na</w:t>
      </w:r>
      <w:r w:rsidR="005C0B20" w:rsidRPr="00980640">
        <w:rPr>
          <w:rFonts w:ascii="Aptos" w:hAnsi="Aptos"/>
          <w:sz w:val="24"/>
          <w:szCs w:val="24"/>
        </w:rPr>
        <w:t xml:space="preserve"> </w:t>
      </w:r>
      <w:r w:rsidR="00751FDE" w:rsidRPr="00980640">
        <w:rPr>
          <w:rFonts w:ascii="Aptos" w:hAnsi="Aptos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Art. 7. 1. Z postępowania o udzielenie zamówienia publicznego lub konkursu prowadzonego na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rozporządzeniu 765/2006 i rozporządzeniu 269/2014 albo wpisanego na listę na podstawie decyzji w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sprawie wpisu na listę rozstrzygającej o zastosowaniu środka, o którym mowa w art. 1 pkt 3;</w:t>
      </w:r>
    </w:p>
    <w:p w14:paraId="4F96B102" w14:textId="293541C0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2. wykonawcę oraz uczestnika konkursu, którego beneficjentem rzeczywistym w rozumieniu</w:t>
      </w:r>
      <w:r w:rsidR="00DB31C9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ustawy z dnia 1 marca 2018 r. o przeciwdziałaniu praniu pieniędzy oraz finansowaniu terroryzmu (</w:t>
      </w:r>
      <w:proofErr w:type="spellStart"/>
      <w:r w:rsidRPr="00CA6577">
        <w:rPr>
          <w:rFonts w:ascii="Aptos" w:hAnsi="Aptos"/>
          <w:sz w:val="24"/>
          <w:szCs w:val="24"/>
        </w:rPr>
        <w:t>t.j.Dz</w:t>
      </w:r>
      <w:proofErr w:type="spellEnd"/>
      <w:r w:rsidRPr="00CA6577">
        <w:rPr>
          <w:rFonts w:ascii="Aptos" w:hAnsi="Aptos"/>
          <w:sz w:val="24"/>
          <w:szCs w:val="24"/>
        </w:rPr>
        <w:t>. U. z 2023 r. poz. 1124) jest osoba wymieniona w wykazach określonych w rozporządzeniu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765/2006 i rozporządzeniu 269/2014 albo wpisana na listę lub będąca takim beneficjentem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rzeczywistym od dnia 24 lutego 2022 r., o ile została wpisana na listę na podstawie decyzji w sprawie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3. wykonawcę oraz uczestnika konkursu, którego jednostką dominującą w rozumieniu art. 3 ust.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 xml:space="preserve">1 pkt 37 ustawy z dnia 29 września 1994 r. o rachunkowości (Dz. U. z 2023 r. poz. 120 z </w:t>
      </w:r>
      <w:proofErr w:type="spellStart"/>
      <w:r w:rsidRPr="00CA6577">
        <w:rPr>
          <w:rFonts w:ascii="Aptos" w:hAnsi="Aptos"/>
          <w:sz w:val="24"/>
          <w:szCs w:val="24"/>
        </w:rPr>
        <w:t>późn</w:t>
      </w:r>
      <w:proofErr w:type="spellEnd"/>
      <w:r w:rsidRPr="00CA6577">
        <w:rPr>
          <w:rFonts w:ascii="Aptos" w:hAnsi="Aptos"/>
          <w:sz w:val="24"/>
          <w:szCs w:val="24"/>
        </w:rPr>
        <w:t>. zm.) jest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podmiot wymieniony w wykazach określonych w rozporządzeniu 765/2006 i rozporządzeniu 269/2014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albo wpisany na listę lub będący taką jednostką dominującą od dnia 24 lutego 2022 r., o ile został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wpisany na listę na podstawie decyzji w sprawie wpisu na listę rozstrzygającej o zastosowaniu środka,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o którym mowa w art. 1 pkt 3.</w:t>
      </w:r>
    </w:p>
    <w:p w14:paraId="724980CE" w14:textId="41D06048" w:rsid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56489C">
        <w:rPr>
          <w:rFonts w:ascii="Aptos" w:hAnsi="Aptos"/>
          <w:b/>
          <w:bCs/>
          <w:sz w:val="24"/>
          <w:szCs w:val="24"/>
        </w:rPr>
        <w:lastRenderedPageBreak/>
        <w:t>W celu potwierdzenia niepodlegania wykluczeniu wykonawca złoży stosowne oświadczenie zawarte w treści formularza ofertowego</w:t>
      </w:r>
      <w:r>
        <w:rPr>
          <w:rFonts w:ascii="Aptos" w:hAnsi="Aptos"/>
          <w:b/>
          <w:bCs/>
          <w:sz w:val="24"/>
          <w:szCs w:val="24"/>
        </w:rPr>
        <w:t>.</w:t>
      </w:r>
    </w:p>
    <w:p w14:paraId="18F5199F" w14:textId="77777777" w:rsidR="0056489C" w:rsidRP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68D0FA57" w14:textId="4C0858BE" w:rsidR="00601BF4" w:rsidRDefault="00601BF4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b/>
          <w:bCs/>
          <w:sz w:val="24"/>
          <w:szCs w:val="24"/>
        </w:rPr>
        <w:t>II</w:t>
      </w:r>
      <w:r>
        <w:rPr>
          <w:rFonts w:ascii="Aptos" w:hAnsi="Aptos"/>
          <w:sz w:val="24"/>
          <w:szCs w:val="24"/>
        </w:rPr>
        <w:t xml:space="preserve">. </w:t>
      </w:r>
      <w:r w:rsidRPr="003A7A6B">
        <w:rPr>
          <w:rFonts w:ascii="Aptos" w:hAnsi="Aptos"/>
          <w:b/>
          <w:bCs/>
          <w:sz w:val="24"/>
          <w:szCs w:val="24"/>
        </w:rPr>
        <w:t>O udzielenie zamówienia mogą ubiegać się wykonawcy spełniający warunki udziału w postępowaniu tj.:</w:t>
      </w:r>
    </w:p>
    <w:p w14:paraId="216E549A" w14:textId="62DE04F3" w:rsidR="00601BF4" w:rsidRDefault="00601BF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Wykonali w okresie 3 lat przed upływem terminu składania ofert min. 3 filmy reklamowe</w:t>
      </w:r>
      <w:r w:rsidR="000E4753">
        <w:rPr>
          <w:rFonts w:ascii="Aptos" w:hAnsi="Aptos"/>
          <w:sz w:val="24"/>
          <w:szCs w:val="24"/>
        </w:rPr>
        <w:t xml:space="preserve"> lub</w:t>
      </w:r>
      <w:r>
        <w:rPr>
          <w:rFonts w:ascii="Aptos" w:hAnsi="Aptos"/>
          <w:sz w:val="24"/>
          <w:szCs w:val="24"/>
        </w:rPr>
        <w:t xml:space="preserve"> promocyjne</w:t>
      </w:r>
      <w:r w:rsidR="000E4753">
        <w:rPr>
          <w:rFonts w:ascii="Aptos" w:hAnsi="Aptos"/>
          <w:sz w:val="24"/>
          <w:szCs w:val="24"/>
        </w:rPr>
        <w:t xml:space="preserve"> lub </w:t>
      </w:r>
      <w:r>
        <w:rPr>
          <w:rFonts w:ascii="Aptos" w:hAnsi="Aptos"/>
          <w:sz w:val="24"/>
          <w:szCs w:val="24"/>
        </w:rPr>
        <w:t xml:space="preserve">korporacyjne </w:t>
      </w:r>
      <w:r w:rsidR="00261591">
        <w:rPr>
          <w:rFonts w:ascii="Aptos" w:hAnsi="Aptos"/>
          <w:sz w:val="24"/>
          <w:szCs w:val="24"/>
        </w:rPr>
        <w:t>lub relacje wideo z targów branżowych</w:t>
      </w:r>
      <w:r w:rsidR="00060AE5">
        <w:rPr>
          <w:rFonts w:ascii="Aptos" w:hAnsi="Aptos"/>
          <w:sz w:val="24"/>
          <w:szCs w:val="24"/>
        </w:rPr>
        <w:t>.</w:t>
      </w:r>
    </w:p>
    <w:p w14:paraId="6E20DB50" w14:textId="19E67EA9" w:rsidR="008C5154" w:rsidRDefault="008C515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Dysponują osobami zdolnymi do realizacji zamówienia tj. zespołem autorskim, w skład którego wchodzą</w:t>
      </w:r>
      <w:r w:rsidR="00D06326">
        <w:rPr>
          <w:rFonts w:ascii="Aptos" w:hAnsi="Aptos"/>
          <w:sz w:val="24"/>
          <w:szCs w:val="24"/>
        </w:rPr>
        <w:t xml:space="preserve"> </w:t>
      </w:r>
      <w:r w:rsidR="00060AE5">
        <w:rPr>
          <w:rFonts w:ascii="Aptos" w:hAnsi="Aptos"/>
          <w:sz w:val="24"/>
          <w:szCs w:val="24"/>
        </w:rPr>
        <w:t>minimum 2</w:t>
      </w:r>
      <w:r w:rsidR="00D06326">
        <w:rPr>
          <w:rFonts w:ascii="Aptos" w:hAnsi="Aptos"/>
          <w:sz w:val="24"/>
          <w:szCs w:val="24"/>
        </w:rPr>
        <w:t xml:space="preserve"> osoby, w tym</w:t>
      </w:r>
      <w:r>
        <w:rPr>
          <w:rFonts w:ascii="Aptos" w:hAnsi="Aptos"/>
          <w:sz w:val="24"/>
          <w:szCs w:val="24"/>
        </w:rPr>
        <w:t>:</w:t>
      </w:r>
    </w:p>
    <w:p w14:paraId="5747B361" w14:textId="118062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- co najmniej jeden pracownik naukowy z tytułem co najmniej doktora o specjalności poligraficznej posiadający co najmniej 5 letnie doświadczenie w pracy na uczelni wyższej na wydziale bezpośrednio związanym z poligrafią;</w:t>
      </w:r>
    </w:p>
    <w:p w14:paraId="3FAD17A6" w14:textId="7A219A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- co najmniej </w:t>
      </w:r>
      <w:r w:rsidR="00060AE5">
        <w:rPr>
          <w:rFonts w:ascii="Aptos" w:hAnsi="Aptos"/>
          <w:sz w:val="24"/>
          <w:szCs w:val="24"/>
        </w:rPr>
        <w:t>jedna</w:t>
      </w:r>
      <w:r>
        <w:rPr>
          <w:rFonts w:ascii="Aptos" w:hAnsi="Aptos"/>
          <w:sz w:val="24"/>
          <w:szCs w:val="24"/>
        </w:rPr>
        <w:t xml:space="preserve"> osob</w:t>
      </w:r>
      <w:r w:rsidR="00060AE5">
        <w:rPr>
          <w:rFonts w:ascii="Aptos" w:hAnsi="Aptos"/>
          <w:sz w:val="24"/>
          <w:szCs w:val="24"/>
        </w:rPr>
        <w:t>a</w:t>
      </w:r>
      <w:r>
        <w:rPr>
          <w:rFonts w:ascii="Aptos" w:hAnsi="Aptos"/>
          <w:sz w:val="24"/>
          <w:szCs w:val="24"/>
        </w:rPr>
        <w:t xml:space="preserve"> z wykształceniem wyższym o specjalności poligraficznej</w:t>
      </w:r>
      <w:r w:rsidR="009478CB">
        <w:rPr>
          <w:rFonts w:ascii="Aptos" w:hAnsi="Aptos"/>
          <w:sz w:val="24"/>
          <w:szCs w:val="24"/>
        </w:rPr>
        <w:t>;</w:t>
      </w:r>
    </w:p>
    <w:p w14:paraId="3998693C" w14:textId="3F9FFC6C" w:rsidR="005518AF" w:rsidRPr="00601BF4" w:rsidRDefault="005518AF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Wykonawca zobowiązany jest do wykonania zamówienia z udziałem osób wykazanych w wykazie.</w:t>
      </w:r>
    </w:p>
    <w:p w14:paraId="77410795" w14:textId="77777777" w:rsidR="002B7628" w:rsidRDefault="002B7628" w:rsidP="00DB31C9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646EB922" w14:textId="43B44ED5" w:rsidR="00D902F5" w:rsidRDefault="003A7A6B" w:rsidP="00DB31C9">
      <w:pPr>
        <w:spacing w:after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>W celu potwierdzenia spełnienia warunków udziału w postępowaniu wykonawca złoży wraz z ofertą:</w:t>
      </w:r>
    </w:p>
    <w:p w14:paraId="7E7D801D" w14:textId="292BAC1D" w:rsidR="003A7A6B" w:rsidRPr="002B7628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 xml:space="preserve">Wykaz usług wykonanych w  okresie 3 lat przed upływem terminu składania ofert ze wskazaniem podmiotów na rzecz których usługi zostały wykonane oraz aktualnych linków do wykonanych filmów reklamowych / </w:t>
      </w:r>
      <w:r w:rsidR="00060AE5">
        <w:rPr>
          <w:rFonts w:ascii="Aptos" w:hAnsi="Aptos"/>
          <w:sz w:val="24"/>
          <w:szCs w:val="24"/>
        </w:rPr>
        <w:t>relacji wideo</w:t>
      </w:r>
      <w:r w:rsidR="00625C0E">
        <w:rPr>
          <w:rFonts w:ascii="Aptos" w:hAnsi="Aptos"/>
          <w:sz w:val="24"/>
          <w:szCs w:val="24"/>
        </w:rPr>
        <w:t xml:space="preserve"> wraz z dowodami potwierdzającymi należyte wykonanie usług. Dowodami potwierdzającymi należyte wykonanie usług są w szczególności referencje, protokoły odbioru, itp.</w:t>
      </w:r>
    </w:p>
    <w:p w14:paraId="791B01BA" w14:textId="58285DA9" w:rsidR="003A7A6B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>Wykaz osób przewidzianych do realizacji zamówienia ze wskazaniem ich wykształcenia i doświadczenia.</w:t>
      </w:r>
    </w:p>
    <w:p w14:paraId="0975138D" w14:textId="77777777" w:rsidR="003A7A6B" w:rsidRPr="0056489C" w:rsidRDefault="003A7A6B" w:rsidP="0056489C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417B2C0B" w14:textId="0988E967" w:rsidR="00C8519F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</w:t>
      </w:r>
      <w:r w:rsidR="00C51884" w:rsidRPr="00DB31C9">
        <w:rPr>
          <w:rFonts w:ascii="Aptos" w:hAnsi="Aptos"/>
          <w:b/>
          <w:bCs/>
          <w:color w:val="auto"/>
          <w:sz w:val="24"/>
          <w:szCs w:val="24"/>
        </w:rPr>
        <w:t>I</w:t>
      </w:r>
      <w:r w:rsidRPr="00DB31C9">
        <w:rPr>
          <w:rFonts w:ascii="Aptos" w:hAnsi="Aptos"/>
          <w:b/>
          <w:bCs/>
          <w:color w:val="auto"/>
          <w:sz w:val="24"/>
          <w:szCs w:val="24"/>
        </w:rPr>
        <w:t>I. Kryteria oceny ofert</w:t>
      </w:r>
    </w:p>
    <w:p w14:paraId="535C8106" w14:textId="77777777" w:rsidR="002B7628" w:rsidRPr="002B7628" w:rsidRDefault="002B7628" w:rsidP="002B7628"/>
    <w:p w14:paraId="2D557910" w14:textId="0DCA323F" w:rsidR="00C8519F" w:rsidRPr="00CA6577" w:rsidRDefault="005C0B20" w:rsidP="00B87281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b/>
          <w:bCs/>
          <w:sz w:val="24"/>
          <w:szCs w:val="24"/>
        </w:rPr>
        <w:t xml:space="preserve">Zamawiający przyjmuje kryterium oceny ofert - </w:t>
      </w:r>
      <w:r w:rsidR="00C8519F" w:rsidRPr="00CA6577">
        <w:rPr>
          <w:rFonts w:ascii="Aptos" w:hAnsi="Aptos"/>
          <w:b/>
          <w:bCs/>
          <w:sz w:val="24"/>
          <w:szCs w:val="24"/>
        </w:rPr>
        <w:t xml:space="preserve">Cena </w:t>
      </w:r>
      <w:r w:rsidR="002A0474" w:rsidRPr="00CA6577">
        <w:rPr>
          <w:rFonts w:ascii="Aptos" w:hAnsi="Aptos"/>
          <w:b/>
          <w:bCs/>
          <w:sz w:val="24"/>
          <w:szCs w:val="24"/>
        </w:rPr>
        <w:t>oferty</w:t>
      </w:r>
      <w:r w:rsidR="00C8519F" w:rsidRPr="00CA6577">
        <w:rPr>
          <w:rFonts w:ascii="Aptos" w:hAnsi="Aptos"/>
          <w:sz w:val="24"/>
          <w:szCs w:val="24"/>
        </w:rPr>
        <w:t xml:space="preserve"> – </w:t>
      </w:r>
      <w:r w:rsidR="002A0474" w:rsidRPr="00CA6577">
        <w:rPr>
          <w:rFonts w:ascii="Aptos" w:hAnsi="Aptos"/>
          <w:sz w:val="24"/>
          <w:szCs w:val="24"/>
        </w:rPr>
        <w:t>10</w:t>
      </w:r>
      <w:r w:rsidR="00C8519F" w:rsidRPr="00CA6577">
        <w:rPr>
          <w:rFonts w:ascii="Aptos" w:hAnsi="Aptos"/>
          <w:sz w:val="24"/>
          <w:szCs w:val="24"/>
        </w:rPr>
        <w:t>0%</w:t>
      </w:r>
    </w:p>
    <w:p w14:paraId="18DCFEC0" w14:textId="357E6B2B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Oferty nie podlegające odrzuceniu będą oceniane według wzoru: </w:t>
      </w:r>
      <w:r w:rsidRPr="00CA6577">
        <w:rPr>
          <w:rFonts w:ascii="Aptos" w:hAnsi="Aptos"/>
          <w:b/>
          <w:sz w:val="24"/>
          <w:szCs w:val="24"/>
        </w:rPr>
        <w:t>C = (</w:t>
      </w:r>
      <w:proofErr w:type="spellStart"/>
      <w:r w:rsidRPr="00CA6577">
        <w:rPr>
          <w:rFonts w:ascii="Aptos" w:hAnsi="Aptos"/>
          <w:b/>
          <w:sz w:val="24"/>
          <w:szCs w:val="24"/>
        </w:rPr>
        <w:t>Cn</w:t>
      </w:r>
      <w:proofErr w:type="spellEnd"/>
      <w:r w:rsidRPr="00CA6577">
        <w:rPr>
          <w:rFonts w:ascii="Aptos" w:hAnsi="Aptos"/>
          <w:b/>
          <w:sz w:val="24"/>
          <w:szCs w:val="24"/>
        </w:rPr>
        <w:t xml:space="preserve"> : </w:t>
      </w:r>
      <w:proofErr w:type="spellStart"/>
      <w:r w:rsidRPr="00CA6577">
        <w:rPr>
          <w:rFonts w:ascii="Aptos" w:hAnsi="Aptos"/>
          <w:b/>
          <w:sz w:val="24"/>
          <w:szCs w:val="24"/>
        </w:rPr>
        <w:t>Cb</w:t>
      </w:r>
      <w:proofErr w:type="spellEnd"/>
      <w:r w:rsidRPr="00CA6577">
        <w:rPr>
          <w:rFonts w:ascii="Aptos" w:hAnsi="Aptos"/>
          <w:b/>
          <w:sz w:val="24"/>
          <w:szCs w:val="24"/>
        </w:rPr>
        <w:t>) x 100</w:t>
      </w:r>
      <w:r w:rsidRPr="00CA6577">
        <w:rPr>
          <w:rFonts w:ascii="Aptos" w:hAnsi="Aptos"/>
          <w:sz w:val="24"/>
          <w:szCs w:val="24"/>
        </w:rPr>
        <w:t>, gdzie:</w:t>
      </w:r>
    </w:p>
    <w:p w14:paraId="7125DB3F" w14:textId="77777777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C - liczba punktów otrzymanych przez badaną ofertę w kryterium cena, </w:t>
      </w:r>
      <w:proofErr w:type="spellStart"/>
      <w:r w:rsidRPr="00CA6577">
        <w:rPr>
          <w:rFonts w:ascii="Aptos" w:hAnsi="Aptos"/>
          <w:sz w:val="24"/>
          <w:szCs w:val="24"/>
        </w:rPr>
        <w:t>Cn</w:t>
      </w:r>
      <w:proofErr w:type="spellEnd"/>
      <w:r w:rsidRPr="00CA6577">
        <w:rPr>
          <w:rFonts w:ascii="Aptos" w:hAnsi="Aptos"/>
          <w:sz w:val="24"/>
          <w:szCs w:val="24"/>
        </w:rPr>
        <w:t xml:space="preserve"> - najniższa oferowana cena brutto; </w:t>
      </w:r>
      <w:proofErr w:type="spellStart"/>
      <w:r w:rsidRPr="00CA6577">
        <w:rPr>
          <w:rFonts w:ascii="Aptos" w:hAnsi="Aptos"/>
          <w:sz w:val="24"/>
          <w:szCs w:val="24"/>
        </w:rPr>
        <w:t>Cb</w:t>
      </w:r>
      <w:proofErr w:type="spellEnd"/>
      <w:r w:rsidRPr="00CA6577">
        <w:rPr>
          <w:rFonts w:ascii="Aptos" w:hAnsi="Aptos"/>
          <w:sz w:val="24"/>
          <w:szCs w:val="24"/>
        </w:rPr>
        <w:t xml:space="preserve"> - cena brutto oferty badanej. </w:t>
      </w:r>
    </w:p>
    <w:p w14:paraId="2ECD0FF6" w14:textId="621016A0" w:rsidR="0053374A" w:rsidRDefault="0053374A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uzna za najkorzystniejszą ofertę, która uzyska najwyższ</w:t>
      </w:r>
      <w:r w:rsidR="003F4E05" w:rsidRPr="00CA6577">
        <w:rPr>
          <w:rFonts w:ascii="Aptos" w:hAnsi="Aptos"/>
          <w:sz w:val="24"/>
          <w:szCs w:val="24"/>
        </w:rPr>
        <w:t>ą</w:t>
      </w:r>
      <w:r w:rsidRPr="00CA6577">
        <w:rPr>
          <w:rFonts w:ascii="Aptos" w:hAnsi="Aptos"/>
          <w:sz w:val="24"/>
          <w:szCs w:val="24"/>
        </w:rPr>
        <w:t xml:space="preserve"> liczbę punktów w kryterium Cena oferty</w:t>
      </w:r>
      <w:r w:rsidR="003F4E05" w:rsidRPr="00CA6577">
        <w:rPr>
          <w:rFonts w:ascii="Aptos" w:hAnsi="Aptos"/>
          <w:sz w:val="24"/>
          <w:szCs w:val="24"/>
        </w:rPr>
        <w:t>.</w:t>
      </w:r>
    </w:p>
    <w:p w14:paraId="3CBA1D25" w14:textId="2BE5443C" w:rsidR="00873309" w:rsidRPr="00CA6577" w:rsidRDefault="00873309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 przypadku, gdy dwie lub więcej ofert otrzymają taka sama liczbę punktów uniemożliwiającą wybór oferty najkorzystniejszej zamawiający jednokrotnie wezwie do złożenia ofert dodatkowych. Złożenie ofert dodatkowych nastąpi na wezwanie zamawiającego.</w:t>
      </w:r>
      <w:r w:rsidR="00C8708C">
        <w:rPr>
          <w:rFonts w:ascii="Aptos" w:hAnsi="Aptos"/>
          <w:sz w:val="24"/>
          <w:szCs w:val="24"/>
        </w:rPr>
        <w:t xml:space="preserve"> W ofercie dodatkowej wykonawca będzie mógł pozostawić cenę oferty bez zmian lub ją obniżyć.</w:t>
      </w:r>
    </w:p>
    <w:p w14:paraId="087261C2" w14:textId="0E54F09C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271D1696" w14:textId="71776C0B" w:rsidR="00C8519F" w:rsidRDefault="00C51884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0A0557">
        <w:rPr>
          <w:rFonts w:ascii="Aptos" w:hAnsi="Aptos"/>
          <w:b/>
          <w:bCs/>
          <w:color w:val="auto"/>
          <w:sz w:val="24"/>
          <w:szCs w:val="24"/>
        </w:rPr>
        <w:t>IX</w:t>
      </w:r>
      <w:r w:rsidR="00C8519F" w:rsidRPr="000A0557">
        <w:rPr>
          <w:rFonts w:ascii="Aptos" w:hAnsi="Aptos"/>
          <w:b/>
          <w:bCs/>
          <w:color w:val="auto"/>
          <w:sz w:val="24"/>
          <w:szCs w:val="24"/>
        </w:rPr>
        <w:t>. Sposób składania ofert</w:t>
      </w:r>
    </w:p>
    <w:p w14:paraId="6735047F" w14:textId="77777777" w:rsidR="00B87281" w:rsidRPr="00B87281" w:rsidRDefault="00B87281" w:rsidP="00B87281"/>
    <w:p w14:paraId="21F83A6E" w14:textId="2C871002" w:rsidR="00C8519F" w:rsidRPr="00CA6577" w:rsidRDefault="00C8519F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b/>
          <w:bCs/>
          <w:sz w:val="24"/>
          <w:szCs w:val="24"/>
        </w:rPr>
        <w:lastRenderedPageBreak/>
        <w:t>Termin składania ofert</w:t>
      </w:r>
      <w:r w:rsidRPr="00CA6577">
        <w:rPr>
          <w:rFonts w:ascii="Aptos" w:hAnsi="Aptos"/>
          <w:sz w:val="24"/>
          <w:szCs w:val="24"/>
        </w:rPr>
        <w:t xml:space="preserve">: </w:t>
      </w:r>
      <w:r w:rsidR="003A7A6B" w:rsidRPr="002B7628">
        <w:rPr>
          <w:rFonts w:ascii="Aptos" w:hAnsi="Aptos"/>
          <w:b/>
          <w:bCs/>
          <w:sz w:val="24"/>
          <w:szCs w:val="24"/>
        </w:rPr>
        <w:t>1</w:t>
      </w:r>
      <w:r w:rsidR="00C7559E">
        <w:rPr>
          <w:rFonts w:ascii="Aptos" w:hAnsi="Aptos"/>
          <w:b/>
          <w:bCs/>
          <w:sz w:val="24"/>
          <w:szCs w:val="24"/>
        </w:rPr>
        <w:t>9</w:t>
      </w:r>
      <w:r w:rsidR="007C7302">
        <w:rPr>
          <w:rFonts w:ascii="Aptos" w:hAnsi="Aptos"/>
          <w:b/>
          <w:bCs/>
          <w:sz w:val="24"/>
          <w:szCs w:val="24"/>
        </w:rPr>
        <w:t>.0</w:t>
      </w:r>
      <w:r w:rsidR="00873309">
        <w:rPr>
          <w:rFonts w:ascii="Aptos" w:hAnsi="Aptos"/>
          <w:b/>
          <w:bCs/>
          <w:sz w:val="24"/>
          <w:szCs w:val="24"/>
        </w:rPr>
        <w:t>3</w:t>
      </w:r>
      <w:r w:rsidR="007C7302">
        <w:rPr>
          <w:rFonts w:ascii="Aptos" w:hAnsi="Aptos"/>
          <w:b/>
          <w:bCs/>
          <w:sz w:val="24"/>
          <w:szCs w:val="24"/>
        </w:rPr>
        <w:t>.2026r.</w:t>
      </w:r>
      <w:r w:rsidR="00D11FBA">
        <w:rPr>
          <w:rFonts w:ascii="Aptos" w:hAnsi="Aptos"/>
          <w:b/>
          <w:bCs/>
          <w:sz w:val="24"/>
          <w:szCs w:val="24"/>
        </w:rPr>
        <w:t xml:space="preserve"> do godz.</w:t>
      </w:r>
      <w:r w:rsidR="00DB1C91">
        <w:rPr>
          <w:rFonts w:ascii="Aptos" w:hAnsi="Aptos"/>
          <w:b/>
          <w:bCs/>
          <w:sz w:val="24"/>
          <w:szCs w:val="24"/>
        </w:rPr>
        <w:t>9</w:t>
      </w:r>
      <w:r w:rsidR="00D11FBA">
        <w:rPr>
          <w:rFonts w:ascii="Aptos" w:hAnsi="Aptos"/>
          <w:b/>
          <w:bCs/>
          <w:sz w:val="24"/>
          <w:szCs w:val="24"/>
        </w:rPr>
        <w:t>:00</w:t>
      </w:r>
    </w:p>
    <w:p w14:paraId="4AE661CE" w14:textId="191425A5" w:rsidR="00C8519F" w:rsidRPr="00CA6577" w:rsidRDefault="002A0474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b/>
          <w:bCs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Oferty należy składać za pośrednictwem bazy konkurencyjności</w:t>
      </w:r>
      <w:r w:rsidR="00596411" w:rsidRPr="00CA6577">
        <w:rPr>
          <w:rFonts w:ascii="Aptos" w:hAnsi="Aptos"/>
          <w:sz w:val="24"/>
          <w:szCs w:val="24"/>
        </w:rPr>
        <w:t xml:space="preserve">: </w:t>
      </w:r>
      <w:bookmarkStart w:id="1" w:name="_Hlk210036910"/>
      <w:r w:rsidR="00596411" w:rsidRPr="00CA6577">
        <w:rPr>
          <w:rFonts w:ascii="Aptos" w:hAnsi="Aptos"/>
          <w:b/>
          <w:bCs/>
          <w:sz w:val="24"/>
          <w:szCs w:val="24"/>
        </w:rPr>
        <w:t>https://bazakonkurencyjnosci.funduszeeuropejskie.gov.pl/</w:t>
      </w:r>
      <w:bookmarkEnd w:id="1"/>
    </w:p>
    <w:p w14:paraId="27AAC0D9" w14:textId="3EA751FA" w:rsidR="00751FDE" w:rsidRDefault="00751FDE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0A0557">
        <w:rPr>
          <w:rFonts w:ascii="Aptos" w:hAnsi="Aptos"/>
          <w:sz w:val="24"/>
          <w:szCs w:val="24"/>
        </w:rPr>
        <w:t xml:space="preserve">Ofertę zawierającą cenę oraz oświadczenia  dotyczące niepodlegania wykluczeniu </w:t>
      </w:r>
      <w:r w:rsidR="003A7A6B">
        <w:rPr>
          <w:rFonts w:ascii="Aptos" w:hAnsi="Aptos"/>
          <w:sz w:val="24"/>
          <w:szCs w:val="24"/>
        </w:rPr>
        <w:t xml:space="preserve">i spełniania warunków udziału w postępowaniu </w:t>
      </w:r>
      <w:r w:rsidRPr="000A0557">
        <w:rPr>
          <w:rFonts w:ascii="Aptos" w:hAnsi="Aptos"/>
          <w:sz w:val="24"/>
          <w:szCs w:val="24"/>
        </w:rPr>
        <w:t>należy</w:t>
      </w:r>
      <w:r w:rsidR="000A0557" w:rsidRPr="000A0557">
        <w:rPr>
          <w:rFonts w:ascii="Aptos" w:hAnsi="Aptos"/>
          <w:sz w:val="24"/>
          <w:szCs w:val="24"/>
        </w:rPr>
        <w:t xml:space="preserve"> </w:t>
      </w:r>
      <w:r w:rsidRPr="000A0557">
        <w:rPr>
          <w:rFonts w:ascii="Aptos" w:hAnsi="Aptos"/>
          <w:sz w:val="24"/>
          <w:szCs w:val="24"/>
        </w:rPr>
        <w:t>sporządzić zgodnie ze wzorem zawartym w załączniku ofertowym i opatrzyć podpisem Wykonawcy.</w:t>
      </w:r>
      <w:r w:rsidR="002E27D3">
        <w:rPr>
          <w:rFonts w:ascii="Aptos" w:hAnsi="Aptos"/>
          <w:sz w:val="24"/>
          <w:szCs w:val="24"/>
        </w:rPr>
        <w:t xml:space="preserve"> Zamawiający dopuszcza złożenie podpisanego skanu oferty.</w:t>
      </w:r>
    </w:p>
    <w:p w14:paraId="040E1991" w14:textId="33EE1130" w:rsidR="00E604AC" w:rsidRPr="000A055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Oferta musi być podpisana przez osobę umocowaną do składania oświadczeń w imieniu wykonawcy.</w:t>
      </w:r>
    </w:p>
    <w:p w14:paraId="509324FA" w14:textId="21858239" w:rsidR="00E604AC" w:rsidRPr="00DB31C9" w:rsidRDefault="00E604AC" w:rsidP="00E604AC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Ofert</w:t>
      </w:r>
      <w:r>
        <w:rPr>
          <w:rFonts w:ascii="Aptos" w:hAnsi="Aptos"/>
          <w:sz w:val="24"/>
          <w:szCs w:val="24"/>
        </w:rPr>
        <w:t>ę</w:t>
      </w:r>
      <w:r w:rsidRPr="00DB31C9">
        <w:rPr>
          <w:rFonts w:ascii="Aptos" w:hAnsi="Aptos"/>
          <w:sz w:val="24"/>
          <w:szCs w:val="24"/>
        </w:rPr>
        <w:t xml:space="preserve"> należy sporządzić w języku polskim, w sposób jasny, czytelny, trwały i gwarantujący odczytanie treści. Oferty składane w języku obcym należy przedłożyć wraz z tłumaczeniem na język polski.</w:t>
      </w:r>
    </w:p>
    <w:p w14:paraId="5A83C716" w14:textId="0C796BF7" w:rsidR="00E604AC" w:rsidRDefault="00E604AC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Wszelkie koszty przygotowania i złożenia oferty ponosi Wykonawca</w:t>
      </w:r>
      <w:r>
        <w:rPr>
          <w:rFonts w:ascii="Aptos" w:hAnsi="Aptos"/>
          <w:sz w:val="24"/>
          <w:szCs w:val="24"/>
        </w:rPr>
        <w:t>.</w:t>
      </w:r>
    </w:p>
    <w:p w14:paraId="6EB11ED7" w14:textId="6434D95E" w:rsidR="002A0474" w:rsidRPr="00CA6577" w:rsidRDefault="002A0474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Wykonawca powinien podać w ofercie cenę brutto za </w:t>
      </w:r>
      <w:r w:rsidR="003A7A6B">
        <w:rPr>
          <w:rFonts w:ascii="Aptos" w:hAnsi="Aptos"/>
          <w:sz w:val="24"/>
          <w:szCs w:val="24"/>
        </w:rPr>
        <w:t>wykonanie przedmiotu zamówienia.</w:t>
      </w:r>
    </w:p>
    <w:p w14:paraId="178AF10E" w14:textId="77777777" w:rsidR="00E604AC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Wykonawca może podać tylko jedną cenę za usługę</w:t>
      </w:r>
      <w:r>
        <w:rPr>
          <w:rFonts w:ascii="Aptos" w:hAnsi="Aptos"/>
          <w:sz w:val="24"/>
          <w:szCs w:val="24"/>
        </w:rPr>
        <w:t>.</w:t>
      </w:r>
    </w:p>
    <w:p w14:paraId="631B503E" w14:textId="6AF6C25A" w:rsidR="00751FDE" w:rsidRPr="00CA657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</w:t>
      </w:r>
      <w:r w:rsidR="00751FDE" w:rsidRPr="00CA6577">
        <w:rPr>
          <w:rFonts w:ascii="Aptos" w:hAnsi="Aptos"/>
          <w:sz w:val="24"/>
          <w:szCs w:val="24"/>
        </w:rPr>
        <w:t>Cena oferty jest kwotą brutto wymienioną w formularzu ofertowym.</w:t>
      </w:r>
    </w:p>
    <w:p w14:paraId="464BD527" w14:textId="0460D1DD" w:rsidR="00751FDE" w:rsidRDefault="00751FDE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Cena podana w formularzu ofertowym</w:t>
      </w:r>
      <w:r w:rsidR="00DB31C9" w:rsidRPr="00DB31C9">
        <w:rPr>
          <w:rFonts w:ascii="Aptos" w:hAnsi="Aptos"/>
          <w:sz w:val="24"/>
          <w:szCs w:val="24"/>
        </w:rPr>
        <w:t xml:space="preserve"> </w:t>
      </w:r>
      <w:r w:rsidRPr="00DB31C9">
        <w:rPr>
          <w:rFonts w:ascii="Aptos" w:hAnsi="Aptos"/>
          <w:sz w:val="24"/>
          <w:szCs w:val="24"/>
        </w:rPr>
        <w:t>musi być wyrażona w polskich złotych, liczbowo z dokładnością do dwóch miejsc po przecinku, w formie wartości brutto.</w:t>
      </w:r>
    </w:p>
    <w:p w14:paraId="09F13534" w14:textId="0B73997E" w:rsidR="00D77312" w:rsidRPr="00DB31C9" w:rsidRDefault="00D77312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77312">
        <w:rPr>
          <w:rFonts w:ascii="Aptos" w:hAnsi="Aptos"/>
          <w:sz w:val="24"/>
          <w:szCs w:val="24"/>
        </w:rPr>
        <w:t>Cena za realizację zamówienia musi zawierać wszystkie elementy kosztów wykonania przedmiotu zamówienia. Skutki finansowe błędnego obliczenia ceny oferty brutto wynikające z nieuwzględnienia wszystkich okoliczności, które mogą wpływać na cenę, ponosi Wykonawca.</w:t>
      </w:r>
    </w:p>
    <w:p w14:paraId="69A26A58" w14:textId="1077B3E5" w:rsidR="00115FEA" w:rsidRPr="00CA6577" w:rsidRDefault="00115FEA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informuje, że wszelka komunikacja</w:t>
      </w:r>
      <w:r w:rsidR="00D11FBA">
        <w:rPr>
          <w:rFonts w:ascii="Aptos" w:hAnsi="Aptos"/>
          <w:sz w:val="24"/>
          <w:szCs w:val="24"/>
        </w:rPr>
        <w:t xml:space="preserve"> z wykonawcami do upływu terminu składania ofert</w:t>
      </w:r>
      <w:r w:rsidRPr="00CA6577">
        <w:rPr>
          <w:rFonts w:ascii="Aptos" w:hAnsi="Aptos"/>
          <w:sz w:val="24"/>
          <w:szCs w:val="24"/>
        </w:rPr>
        <w:t xml:space="preserve"> w tym zadawanie pytań w postępowaniu odbywa się za pośrednictwem bazy konkurencyjności: </w:t>
      </w:r>
    </w:p>
    <w:p w14:paraId="19C81B24" w14:textId="6475D21E" w:rsidR="00115FEA" w:rsidRDefault="0048703C" w:rsidP="00B87281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hyperlink r:id="rId7" w:history="1">
        <w:r w:rsidR="00D77312" w:rsidRPr="00A3180B">
          <w:rPr>
            <w:rStyle w:val="Hipercze"/>
            <w:rFonts w:ascii="Aptos" w:hAnsi="Aptos"/>
            <w:b/>
            <w:bCs/>
            <w:sz w:val="24"/>
            <w:szCs w:val="24"/>
          </w:rPr>
          <w:t>https://bazakonkurencyjnosci.funduszeeuropejskie.gov.pl/</w:t>
        </w:r>
      </w:hyperlink>
    </w:p>
    <w:p w14:paraId="3836099C" w14:textId="77777777" w:rsidR="00D06326" w:rsidRPr="00D77312" w:rsidRDefault="00D06326" w:rsidP="00D06326">
      <w:pPr>
        <w:numPr>
          <w:ilvl w:val="0"/>
          <w:numId w:val="7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56001CCA" w14:textId="7D5C6227" w:rsidR="00D77312" w:rsidRPr="00D77312" w:rsidRDefault="00D77312" w:rsidP="00025FBB">
      <w:pPr>
        <w:pStyle w:val="Akapitzlist"/>
        <w:numPr>
          <w:ilvl w:val="0"/>
          <w:numId w:val="32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>W przypadku, gdy wyłoniony Wykonawca odstąpi od podpisania umowy, Zamawiający</w:t>
      </w:r>
      <w:r w:rsidR="00D06326">
        <w:rPr>
          <w:rFonts w:ascii="Aptos" w:eastAsia="Calibri" w:hAnsi="Aptos" w:cs="Arial"/>
          <w:sz w:val="24"/>
          <w:szCs w:val="24"/>
        </w:rPr>
        <w:t xml:space="preserve"> może dokonać wyboru oferty</w:t>
      </w:r>
      <w:r w:rsidRPr="00D77312">
        <w:rPr>
          <w:rFonts w:ascii="Aptos" w:eastAsia="Calibri" w:hAnsi="Aptos" w:cs="Arial"/>
          <w:sz w:val="24"/>
          <w:szCs w:val="24"/>
        </w:rPr>
        <w:t xml:space="preserve"> </w:t>
      </w:r>
      <w:r w:rsidR="00D06326">
        <w:rPr>
          <w:rFonts w:ascii="Aptos" w:eastAsia="Calibri" w:hAnsi="Aptos" w:cs="Arial"/>
          <w:sz w:val="24"/>
          <w:szCs w:val="24"/>
        </w:rPr>
        <w:t xml:space="preserve">kolejnego </w:t>
      </w:r>
      <w:r w:rsidRPr="00D77312">
        <w:rPr>
          <w:rFonts w:ascii="Aptos" w:eastAsia="Calibri" w:hAnsi="Aptos" w:cs="Arial"/>
          <w:sz w:val="24"/>
          <w:szCs w:val="24"/>
        </w:rPr>
        <w:t>Wykonawc</w:t>
      </w:r>
      <w:r w:rsidR="00D06326">
        <w:rPr>
          <w:rFonts w:ascii="Aptos" w:eastAsia="Calibri" w:hAnsi="Aptos" w:cs="Arial"/>
          <w:sz w:val="24"/>
          <w:szCs w:val="24"/>
        </w:rPr>
        <w:t>y</w:t>
      </w:r>
      <w:r w:rsidRPr="00D77312">
        <w:rPr>
          <w:rFonts w:ascii="Aptos" w:eastAsia="Calibri" w:hAnsi="Aptos" w:cs="Arial"/>
          <w:sz w:val="24"/>
          <w:szCs w:val="24"/>
        </w:rPr>
        <w:t xml:space="preserve">, którego oferta uzyskała największą liczbę punktów. </w:t>
      </w:r>
    </w:p>
    <w:p w14:paraId="66603006" w14:textId="77777777" w:rsidR="00D77312" w:rsidRDefault="00D77312" w:rsidP="00025FBB">
      <w:pPr>
        <w:numPr>
          <w:ilvl w:val="0"/>
          <w:numId w:val="31"/>
        </w:numPr>
        <w:autoSpaceDE w:val="0"/>
        <w:autoSpaceDN w:val="0"/>
        <w:adjustRightInd w:val="0"/>
        <w:spacing w:after="18" w:line="276" w:lineRule="auto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78EA0F32" w14:textId="627CF17F" w:rsidR="00D77312" w:rsidRPr="00D77312" w:rsidRDefault="00D77312" w:rsidP="00B87281">
      <w:pPr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Niespełnienie warunków będzie skutkowało wykluczeniem Wykonawcy z </w:t>
      </w:r>
      <w:r>
        <w:rPr>
          <w:rFonts w:ascii="Aptos" w:eastAsia="Calibri" w:hAnsi="Aptos" w:cs="Arial"/>
          <w:sz w:val="24"/>
          <w:szCs w:val="24"/>
        </w:rPr>
        <w:t xml:space="preserve">     </w:t>
      </w:r>
      <w:r w:rsidRPr="00D77312">
        <w:rPr>
          <w:rFonts w:ascii="Aptos" w:eastAsia="Calibri" w:hAnsi="Aptos" w:cs="Arial"/>
          <w:sz w:val="24"/>
          <w:szCs w:val="24"/>
        </w:rPr>
        <w:t xml:space="preserve">postępowania. </w:t>
      </w:r>
    </w:p>
    <w:p w14:paraId="3ADFCB95" w14:textId="77777777" w:rsidR="00D77312" w:rsidRDefault="00D77312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złożenia oferty, której treść nie odpowiada treści zapytania ofertowego (zaoferowana usługa jest niezgodna z opisem przedmiotu zamówienia), </w:t>
      </w:r>
      <w:r w:rsidRPr="00D77312">
        <w:rPr>
          <w:rFonts w:ascii="Aptos" w:eastAsia="Calibri" w:hAnsi="Aptos" w:cs="Arial"/>
          <w:sz w:val="24"/>
          <w:szCs w:val="24"/>
        </w:rPr>
        <w:lastRenderedPageBreak/>
        <w:t xml:space="preserve">Zamawiający zastrzega sobie prawo odrzucenia tej oferty bez dalszego jej rozpatrywania. </w:t>
      </w:r>
    </w:p>
    <w:p w14:paraId="4A53514E" w14:textId="77777777" w:rsidR="00625C0E" w:rsidRPr="00625C0E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 xml:space="preserve">Zamawiający nie dopuszcza składania ofert częściowych. </w:t>
      </w:r>
    </w:p>
    <w:p w14:paraId="7E3E02C2" w14:textId="3542822A" w:rsidR="00625C0E" w:rsidRPr="00D77312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>Zamawiający nie dopuszcza składania ofert wariantowych</w:t>
      </w:r>
      <w:r w:rsidR="00B87281">
        <w:rPr>
          <w:rFonts w:ascii="Aptos" w:eastAsia="Calibri" w:hAnsi="Aptos" w:cs="Arial"/>
          <w:sz w:val="24"/>
          <w:szCs w:val="24"/>
        </w:rPr>
        <w:t>.</w:t>
      </w:r>
    </w:p>
    <w:p w14:paraId="72909803" w14:textId="77777777" w:rsidR="00C51884" w:rsidRPr="00CA6577" w:rsidRDefault="00C51884" w:rsidP="00B87281">
      <w:pPr>
        <w:tabs>
          <w:tab w:val="left" w:pos="0"/>
        </w:tabs>
        <w:spacing w:after="0" w:line="276" w:lineRule="auto"/>
        <w:rPr>
          <w:rFonts w:ascii="Aptos" w:hAnsi="Aptos"/>
          <w:b/>
          <w:bCs/>
          <w:sz w:val="24"/>
          <w:szCs w:val="24"/>
        </w:rPr>
      </w:pPr>
    </w:p>
    <w:p w14:paraId="32142752" w14:textId="538859DA" w:rsidR="002E2028" w:rsidRPr="00625C0E" w:rsidRDefault="002E2028" w:rsidP="00625C0E">
      <w:pPr>
        <w:pStyle w:val="Nagwek2"/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25C0E"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Informacja o przetwarzaniu danych osobowych</w:t>
      </w:r>
    </w:p>
    <w:p w14:paraId="1FE80266" w14:textId="012C8EDC" w:rsidR="002E2028" w:rsidRPr="00CA6577" w:rsidRDefault="002E2028" w:rsidP="00475976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przetwarzaniem danych osobowych i w sprawie swobodnego przepływu takich danych oraz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uchylenia dyrektywy 95/46/WE (ogólne rozporządzenie o ochronie danych) (Dz. U. UE. L. z 2016 r.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Nr 119, str. 1) (dalej: „RODO”), Zamawiający informuje, że:</w:t>
      </w:r>
    </w:p>
    <w:p w14:paraId="2AC7B795" w14:textId="72AD8DC1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 xml:space="preserve">1. Administratorem Pani/Pana danych osobowych jest Polska Izba Druku z siedzibą przy </w:t>
      </w:r>
      <w:proofErr w:type="spellStart"/>
      <w:r w:rsidRPr="00625C0E">
        <w:rPr>
          <w:rFonts w:ascii="Aptos" w:hAnsi="Aptos"/>
          <w:sz w:val="24"/>
          <w:szCs w:val="24"/>
        </w:rPr>
        <w:t>ul</w:t>
      </w:r>
      <w:r w:rsidR="008F0C6D" w:rsidRPr="00625C0E">
        <w:rPr>
          <w:rFonts w:ascii="Aptos" w:hAnsi="Aptos"/>
          <w:sz w:val="24"/>
          <w:szCs w:val="24"/>
        </w:rPr>
        <w:t>.Słowackiego</w:t>
      </w:r>
      <w:proofErr w:type="spellEnd"/>
      <w:r w:rsidR="008F0C6D" w:rsidRPr="00625C0E">
        <w:rPr>
          <w:rFonts w:ascii="Aptos" w:hAnsi="Aptos"/>
          <w:sz w:val="24"/>
          <w:szCs w:val="24"/>
        </w:rPr>
        <w:t xml:space="preserve"> 28</w:t>
      </w:r>
      <w:r w:rsidRPr="00625C0E">
        <w:rPr>
          <w:rFonts w:ascii="Aptos" w:hAnsi="Aptos"/>
          <w:sz w:val="24"/>
          <w:szCs w:val="24"/>
        </w:rPr>
        <w:t xml:space="preserve">, </w:t>
      </w:r>
      <w:r w:rsidR="008F0C6D" w:rsidRPr="00625C0E">
        <w:rPr>
          <w:rFonts w:ascii="Aptos" w:hAnsi="Aptos"/>
          <w:sz w:val="24"/>
          <w:szCs w:val="24"/>
        </w:rPr>
        <w:t>05-800</w:t>
      </w:r>
      <w:r w:rsidRPr="00625C0E">
        <w:rPr>
          <w:rFonts w:ascii="Aptos" w:hAnsi="Aptos"/>
          <w:sz w:val="24"/>
          <w:szCs w:val="24"/>
        </w:rPr>
        <w:t xml:space="preserve"> </w:t>
      </w:r>
      <w:r w:rsidR="008F0C6D" w:rsidRPr="00625C0E">
        <w:rPr>
          <w:rFonts w:ascii="Aptos" w:hAnsi="Aptos"/>
          <w:sz w:val="24"/>
          <w:szCs w:val="24"/>
        </w:rPr>
        <w:t>Pruszków</w:t>
      </w:r>
      <w:r w:rsidRPr="00625C0E">
        <w:rPr>
          <w:rFonts w:ascii="Aptos" w:hAnsi="Aptos"/>
          <w:sz w:val="24"/>
          <w:szCs w:val="24"/>
        </w:rPr>
        <w:t>, NIP 5271084804, KRS 0000118432 (dalej: „Administrator”)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Kontakt e-mail: biuro@izbadruku.org.pl</w:t>
      </w:r>
    </w:p>
    <w:p w14:paraId="2511B245" w14:textId="3DEC17D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2. Pani/Pana dane osobowe przetwarzane będą na podstawie art. 6 ust. 1 lit. b RODO w celu</w:t>
      </w:r>
      <w:r w:rsidR="00DB31C9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 xml:space="preserve">przeprowadzenia postępowania na </w:t>
      </w:r>
      <w:r w:rsidR="00D06326" w:rsidRPr="00D06326">
        <w:rPr>
          <w:rFonts w:ascii="Aptos" w:hAnsi="Aptos"/>
          <w:b/>
          <w:bCs/>
          <w:sz w:val="24"/>
          <w:szCs w:val="24"/>
        </w:rPr>
        <w:t xml:space="preserve">Przygotowanie Pakietu 7 materiałów dydaktycznych i przewodnika dydaktycznego z zakresu: Procesy </w:t>
      </w:r>
      <w:r w:rsidR="00C7559E">
        <w:rPr>
          <w:rFonts w:ascii="Aptos" w:hAnsi="Aptos"/>
          <w:b/>
          <w:bCs/>
          <w:sz w:val="24"/>
          <w:szCs w:val="24"/>
        </w:rPr>
        <w:t>związane z drukiem</w:t>
      </w:r>
      <w:r w:rsidR="00D06326" w:rsidRPr="00D06326">
        <w:rPr>
          <w:rFonts w:ascii="Aptos" w:hAnsi="Aptos"/>
          <w:b/>
          <w:bCs/>
          <w:sz w:val="24"/>
          <w:szCs w:val="24"/>
        </w:rPr>
        <w:t xml:space="preserve"> (Press)</w:t>
      </w:r>
      <w:r w:rsidR="00D06326">
        <w:rPr>
          <w:rFonts w:ascii="Aptos" w:hAnsi="Aptos"/>
          <w:b/>
          <w:bCs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realizowanego z ramach Utworzenia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funkcjonowanie Branżowego Centrum Umiejętności w dziedzinie poligrafii, introligatorstwa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opakowań w Opolu, zawarcia i wykonywania umowy oraz po zakończeniu obowiązywania umowy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 czasie niezbędnym do realizacji celów przetwarzania.</w:t>
      </w:r>
    </w:p>
    <w:p w14:paraId="32F0C6F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sprostowania danych osobowych – art. 16 RODO</w:t>
      </w:r>
    </w:p>
    <w:p w14:paraId="4CEA961A" w14:textId="01B6E9B6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3) prawo żądania ograniczenia przetwarzania - jeżeli spełnione są przesłanki określone w art. 18</w:t>
      </w:r>
      <w:r w:rsidR="003F1DB4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RODO;</w:t>
      </w:r>
    </w:p>
    <w:p w14:paraId="5E8D386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4) prawo wniesienia sprzeciwu wobec przetwarzania danych osobowych - art. 21 RODO;</w:t>
      </w:r>
    </w:p>
    <w:p w14:paraId="6ABA1398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4. Nie przysługuje Pani/Panu:</w:t>
      </w:r>
    </w:p>
    <w:p w14:paraId="7F8EAD4B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przenoszenia danych osobowych, o którym mowa w art. 20 RODO</w:t>
      </w:r>
    </w:p>
    <w:p w14:paraId="5A57F439" w14:textId="2EE1B89C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5. W przypadku uznania, iż przetwarzanie przez Administratora Pani/Pana danych osobowych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narusza przepisy RODO, przysługuje Pani/Panu prawo do wniesienia skargi do właściwego organu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nadzorczego – Prezesa Urzędu Ochrony Danych Osobowych.</w:t>
      </w:r>
    </w:p>
    <w:p w14:paraId="2B395B38" w14:textId="24740DC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6. Podanie danych osobowych jest dobrowolne w celu udziału w postępowaniu, zawarcia i</w:t>
      </w:r>
      <w:r w:rsidR="00D902F5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wykonywania umowy łączącej Zamawiającego z Wykonawcą, aczkolwiek odmowa ich podania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uniemożliwia podjęcie współpracy pomiędzy ww. stronami.</w:t>
      </w:r>
    </w:p>
    <w:p w14:paraId="636699E9" w14:textId="591ED69B" w:rsidR="002B5484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7. W przypadku, gdy w związku z realizacją Umowy Wykonawca przekaże Zamawiającemu dane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osobowe innych osób, niż osoba, która w imieniu Wykonawcy zawiera Umowę, Wykonawca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zobowiązany jest poinformować ową osobę o fakcie, iż Zamawiający stał się administratorem jej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danych.</w:t>
      </w:r>
    </w:p>
    <w:sectPr w:rsidR="002B5484" w:rsidRPr="00625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F631A" w14:textId="77777777" w:rsidR="0077585B" w:rsidRDefault="0077585B" w:rsidP="00C8519F">
      <w:pPr>
        <w:spacing w:after="0" w:line="240" w:lineRule="auto"/>
      </w:pPr>
      <w:r>
        <w:separator/>
      </w:r>
    </w:p>
  </w:endnote>
  <w:endnote w:type="continuationSeparator" w:id="0">
    <w:p w14:paraId="6996D81A" w14:textId="77777777" w:rsidR="0077585B" w:rsidRDefault="0077585B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5333167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51BE3C6" w14:textId="6F92E027" w:rsidR="000A0557" w:rsidRPr="000A0557" w:rsidRDefault="000A0557">
            <w:pPr>
              <w:pStyle w:val="Stopka"/>
              <w:rPr>
                <w:rFonts w:ascii="Aptos" w:hAnsi="Aptos"/>
              </w:rPr>
            </w:pPr>
            <w:r w:rsidRPr="000A0557">
              <w:rPr>
                <w:rFonts w:ascii="Aptos" w:hAnsi="Aptos"/>
              </w:rPr>
              <w:t xml:space="preserve">Strona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PAGE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0A0557">
              <w:rPr>
                <w:rFonts w:ascii="Aptos" w:hAnsi="Aptos"/>
              </w:rPr>
              <w:t xml:space="preserve"> z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NUMPAGES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92D4B0" w14:textId="77777777" w:rsidR="000A0557" w:rsidRDefault="000A0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4193" w14:textId="77777777" w:rsidR="0077585B" w:rsidRDefault="0077585B" w:rsidP="00C8519F">
      <w:pPr>
        <w:spacing w:after="0" w:line="240" w:lineRule="auto"/>
      </w:pPr>
      <w:r>
        <w:separator/>
      </w:r>
    </w:p>
  </w:footnote>
  <w:footnote w:type="continuationSeparator" w:id="0">
    <w:p w14:paraId="1815B7B9" w14:textId="77777777" w:rsidR="0077585B" w:rsidRDefault="0077585B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CCDDBAE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1D03"/>
    <w:multiLevelType w:val="hybridMultilevel"/>
    <w:tmpl w:val="61BAB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04F2E"/>
    <w:multiLevelType w:val="multilevel"/>
    <w:tmpl w:val="85EC52AA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D0C2BBB"/>
    <w:multiLevelType w:val="hybridMultilevel"/>
    <w:tmpl w:val="62AE1AA0"/>
    <w:lvl w:ilvl="0" w:tplc="BEE61DF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A08FB"/>
    <w:multiLevelType w:val="hybridMultilevel"/>
    <w:tmpl w:val="7C9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951EB"/>
    <w:multiLevelType w:val="hybridMultilevel"/>
    <w:tmpl w:val="C8E4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56DBA"/>
    <w:multiLevelType w:val="hybridMultilevel"/>
    <w:tmpl w:val="834C7C3E"/>
    <w:lvl w:ilvl="0" w:tplc="83E44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776E"/>
    <w:multiLevelType w:val="hybridMultilevel"/>
    <w:tmpl w:val="271491E0"/>
    <w:lvl w:ilvl="0" w:tplc="D474019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7B188B"/>
    <w:multiLevelType w:val="hybridMultilevel"/>
    <w:tmpl w:val="37E836A4"/>
    <w:lvl w:ilvl="0" w:tplc="96C824C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175322"/>
    <w:multiLevelType w:val="hybridMultilevel"/>
    <w:tmpl w:val="92A685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BC3C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65D60"/>
    <w:multiLevelType w:val="hybridMultilevel"/>
    <w:tmpl w:val="C8586846"/>
    <w:lvl w:ilvl="0" w:tplc="7F08F940">
      <w:start w:val="1"/>
      <w:numFmt w:val="low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260A30"/>
    <w:multiLevelType w:val="hybridMultilevel"/>
    <w:tmpl w:val="A28C6D22"/>
    <w:lvl w:ilvl="0" w:tplc="961C2520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5FB5"/>
    <w:multiLevelType w:val="hybridMultilevel"/>
    <w:tmpl w:val="F8B2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3D7174"/>
    <w:multiLevelType w:val="hybridMultilevel"/>
    <w:tmpl w:val="5BD434C4"/>
    <w:lvl w:ilvl="0" w:tplc="8F648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C043D8"/>
    <w:multiLevelType w:val="multilevel"/>
    <w:tmpl w:val="CF9AD0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A67A16"/>
    <w:multiLevelType w:val="hybridMultilevel"/>
    <w:tmpl w:val="55C49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005E4"/>
    <w:multiLevelType w:val="hybridMultilevel"/>
    <w:tmpl w:val="66D2E090"/>
    <w:lvl w:ilvl="0" w:tplc="969A36F6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EE7F61"/>
    <w:multiLevelType w:val="hybridMultilevel"/>
    <w:tmpl w:val="07243DAA"/>
    <w:lvl w:ilvl="0" w:tplc="2F5085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E73062"/>
    <w:multiLevelType w:val="hybridMultilevel"/>
    <w:tmpl w:val="24BA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693"/>
    <w:multiLevelType w:val="hybridMultilevel"/>
    <w:tmpl w:val="66125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F47BCD"/>
    <w:multiLevelType w:val="hybridMultilevel"/>
    <w:tmpl w:val="5922EF5A"/>
    <w:lvl w:ilvl="0" w:tplc="09208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C46EF2"/>
    <w:multiLevelType w:val="hybridMultilevel"/>
    <w:tmpl w:val="FE5ED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042B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A6D64"/>
    <w:multiLevelType w:val="hybridMultilevel"/>
    <w:tmpl w:val="E5047A78"/>
    <w:lvl w:ilvl="0" w:tplc="CE56694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E74223"/>
    <w:multiLevelType w:val="multilevel"/>
    <w:tmpl w:val="F28C69B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3"/>
  </w:num>
  <w:num w:numId="2" w16cid:durableId="336738631">
    <w:abstractNumId w:val="25"/>
  </w:num>
  <w:num w:numId="3" w16cid:durableId="194661614">
    <w:abstractNumId w:val="16"/>
  </w:num>
  <w:num w:numId="4" w16cid:durableId="272055150">
    <w:abstractNumId w:val="22"/>
  </w:num>
  <w:num w:numId="5" w16cid:durableId="766929572">
    <w:abstractNumId w:val="27"/>
  </w:num>
  <w:num w:numId="6" w16cid:durableId="1550458612">
    <w:abstractNumId w:val="8"/>
  </w:num>
  <w:num w:numId="7" w16cid:durableId="476384091">
    <w:abstractNumId w:val="17"/>
  </w:num>
  <w:num w:numId="8" w16cid:durableId="700663146">
    <w:abstractNumId w:val="14"/>
  </w:num>
  <w:num w:numId="9" w16cid:durableId="1263686681">
    <w:abstractNumId w:val="18"/>
  </w:num>
  <w:num w:numId="10" w16cid:durableId="1506938590">
    <w:abstractNumId w:val="31"/>
  </w:num>
  <w:num w:numId="11" w16cid:durableId="256211237">
    <w:abstractNumId w:val="32"/>
  </w:num>
  <w:num w:numId="12" w16cid:durableId="460074220">
    <w:abstractNumId w:val="28"/>
  </w:num>
  <w:num w:numId="13" w16cid:durableId="2049067304">
    <w:abstractNumId w:val="21"/>
  </w:num>
  <w:num w:numId="14" w16cid:durableId="755635542">
    <w:abstractNumId w:val="12"/>
  </w:num>
  <w:num w:numId="15" w16cid:durableId="58406397">
    <w:abstractNumId w:val="26"/>
  </w:num>
  <w:num w:numId="16" w16cid:durableId="2068260768">
    <w:abstractNumId w:val="10"/>
  </w:num>
  <w:num w:numId="17" w16cid:durableId="2092847051">
    <w:abstractNumId w:val="24"/>
  </w:num>
  <w:num w:numId="18" w16cid:durableId="1489403710">
    <w:abstractNumId w:val="13"/>
  </w:num>
  <w:num w:numId="19" w16cid:durableId="2022317301">
    <w:abstractNumId w:val="9"/>
  </w:num>
  <w:num w:numId="20" w16cid:durableId="1805002215">
    <w:abstractNumId w:val="20"/>
  </w:num>
  <w:num w:numId="21" w16cid:durableId="371925680">
    <w:abstractNumId w:val="0"/>
  </w:num>
  <w:num w:numId="22" w16cid:durableId="164172256">
    <w:abstractNumId w:val="4"/>
  </w:num>
  <w:num w:numId="23" w16cid:durableId="2083285693">
    <w:abstractNumId w:val="19"/>
  </w:num>
  <w:num w:numId="24" w16cid:durableId="625938504">
    <w:abstractNumId w:val="15"/>
  </w:num>
  <w:num w:numId="25" w16cid:durableId="1397362985">
    <w:abstractNumId w:val="2"/>
  </w:num>
  <w:num w:numId="26" w16cid:durableId="1930232209">
    <w:abstractNumId w:val="11"/>
  </w:num>
  <w:num w:numId="27" w16cid:durableId="322125524">
    <w:abstractNumId w:val="7"/>
  </w:num>
  <w:num w:numId="28" w16cid:durableId="713702259">
    <w:abstractNumId w:val="29"/>
  </w:num>
  <w:num w:numId="29" w16cid:durableId="1184902463">
    <w:abstractNumId w:val="23"/>
  </w:num>
  <w:num w:numId="30" w16cid:durableId="1537699916">
    <w:abstractNumId w:val="5"/>
  </w:num>
  <w:num w:numId="31" w16cid:durableId="946502300">
    <w:abstractNumId w:val="30"/>
  </w:num>
  <w:num w:numId="32" w16cid:durableId="1343320378">
    <w:abstractNumId w:val="1"/>
  </w:num>
  <w:num w:numId="33" w16cid:durableId="700093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25FBB"/>
    <w:rsid w:val="00060AE5"/>
    <w:rsid w:val="00070E48"/>
    <w:rsid w:val="00090073"/>
    <w:rsid w:val="000A0557"/>
    <w:rsid w:val="000B20DF"/>
    <w:rsid w:val="000E4753"/>
    <w:rsid w:val="001145DC"/>
    <w:rsid w:val="00115FEA"/>
    <w:rsid w:val="00123A60"/>
    <w:rsid w:val="00150E9B"/>
    <w:rsid w:val="00171910"/>
    <w:rsid w:val="00177B96"/>
    <w:rsid w:val="001B7FD2"/>
    <w:rsid w:val="001C42BB"/>
    <w:rsid w:val="001C7E50"/>
    <w:rsid w:val="001F00B2"/>
    <w:rsid w:val="0023314D"/>
    <w:rsid w:val="002613F5"/>
    <w:rsid w:val="00261591"/>
    <w:rsid w:val="002968F0"/>
    <w:rsid w:val="002A0474"/>
    <w:rsid w:val="002B5484"/>
    <w:rsid w:val="002B7628"/>
    <w:rsid w:val="002C241C"/>
    <w:rsid w:val="002D47F6"/>
    <w:rsid w:val="002E2028"/>
    <w:rsid w:val="002E27D3"/>
    <w:rsid w:val="003025C8"/>
    <w:rsid w:val="00316EC4"/>
    <w:rsid w:val="00324EC3"/>
    <w:rsid w:val="0036187C"/>
    <w:rsid w:val="003903FB"/>
    <w:rsid w:val="003A7A6B"/>
    <w:rsid w:val="003C0E16"/>
    <w:rsid w:val="003D47EF"/>
    <w:rsid w:val="003E09DC"/>
    <w:rsid w:val="003F1DB4"/>
    <w:rsid w:val="003F4E05"/>
    <w:rsid w:val="00413C11"/>
    <w:rsid w:val="00427E9B"/>
    <w:rsid w:val="0044058F"/>
    <w:rsid w:val="00442E46"/>
    <w:rsid w:val="00447287"/>
    <w:rsid w:val="00465123"/>
    <w:rsid w:val="00475976"/>
    <w:rsid w:val="00482496"/>
    <w:rsid w:val="0048703C"/>
    <w:rsid w:val="004A4DC7"/>
    <w:rsid w:val="004B18E7"/>
    <w:rsid w:val="004B35F6"/>
    <w:rsid w:val="004D4447"/>
    <w:rsid w:val="00503B17"/>
    <w:rsid w:val="0050657B"/>
    <w:rsid w:val="0053374A"/>
    <w:rsid w:val="005366CF"/>
    <w:rsid w:val="00536EAE"/>
    <w:rsid w:val="005518AF"/>
    <w:rsid w:val="0056489C"/>
    <w:rsid w:val="00596411"/>
    <w:rsid w:val="005C0B20"/>
    <w:rsid w:val="005E684B"/>
    <w:rsid w:val="005E7E76"/>
    <w:rsid w:val="00601BF4"/>
    <w:rsid w:val="006028B6"/>
    <w:rsid w:val="00617B8E"/>
    <w:rsid w:val="00624D0F"/>
    <w:rsid w:val="00625C0E"/>
    <w:rsid w:val="006973D0"/>
    <w:rsid w:val="006A01B3"/>
    <w:rsid w:val="006B333D"/>
    <w:rsid w:val="006B49EC"/>
    <w:rsid w:val="006D16C3"/>
    <w:rsid w:val="006E0004"/>
    <w:rsid w:val="00705086"/>
    <w:rsid w:val="00751FDE"/>
    <w:rsid w:val="007756F5"/>
    <w:rsid w:val="0077585B"/>
    <w:rsid w:val="007804DE"/>
    <w:rsid w:val="007924C9"/>
    <w:rsid w:val="00793C4E"/>
    <w:rsid w:val="007C6410"/>
    <w:rsid w:val="007C7302"/>
    <w:rsid w:val="00807E1D"/>
    <w:rsid w:val="008105AB"/>
    <w:rsid w:val="00811692"/>
    <w:rsid w:val="00864DE1"/>
    <w:rsid w:val="00873309"/>
    <w:rsid w:val="00897EEE"/>
    <w:rsid w:val="008C5154"/>
    <w:rsid w:val="008F0C6D"/>
    <w:rsid w:val="0090131A"/>
    <w:rsid w:val="00901E11"/>
    <w:rsid w:val="00927B86"/>
    <w:rsid w:val="0094639E"/>
    <w:rsid w:val="009478CB"/>
    <w:rsid w:val="009701ED"/>
    <w:rsid w:val="00980640"/>
    <w:rsid w:val="009A609E"/>
    <w:rsid w:val="009F6F94"/>
    <w:rsid w:val="00A04B2A"/>
    <w:rsid w:val="00A60FF4"/>
    <w:rsid w:val="00B105D0"/>
    <w:rsid w:val="00B1710E"/>
    <w:rsid w:val="00B2700F"/>
    <w:rsid w:val="00B87281"/>
    <w:rsid w:val="00BC5646"/>
    <w:rsid w:val="00BE708E"/>
    <w:rsid w:val="00C1192F"/>
    <w:rsid w:val="00C13D92"/>
    <w:rsid w:val="00C23C8B"/>
    <w:rsid w:val="00C27570"/>
    <w:rsid w:val="00C47E5F"/>
    <w:rsid w:val="00C51884"/>
    <w:rsid w:val="00C7559E"/>
    <w:rsid w:val="00C8519F"/>
    <w:rsid w:val="00C852B2"/>
    <w:rsid w:val="00C8708C"/>
    <w:rsid w:val="00CA59D1"/>
    <w:rsid w:val="00CA6577"/>
    <w:rsid w:val="00CE2CA1"/>
    <w:rsid w:val="00CF1C4F"/>
    <w:rsid w:val="00D06326"/>
    <w:rsid w:val="00D11FBA"/>
    <w:rsid w:val="00D26895"/>
    <w:rsid w:val="00D43296"/>
    <w:rsid w:val="00D4498A"/>
    <w:rsid w:val="00D50CEF"/>
    <w:rsid w:val="00D6129F"/>
    <w:rsid w:val="00D6146A"/>
    <w:rsid w:val="00D74E51"/>
    <w:rsid w:val="00D77312"/>
    <w:rsid w:val="00D902F5"/>
    <w:rsid w:val="00DB1C91"/>
    <w:rsid w:val="00DB31C9"/>
    <w:rsid w:val="00DB61F9"/>
    <w:rsid w:val="00DB68A2"/>
    <w:rsid w:val="00DB7F62"/>
    <w:rsid w:val="00DD0E00"/>
    <w:rsid w:val="00DD46C1"/>
    <w:rsid w:val="00DD5B60"/>
    <w:rsid w:val="00E604AC"/>
    <w:rsid w:val="00E83153"/>
    <w:rsid w:val="00F064A8"/>
    <w:rsid w:val="00F45CFF"/>
    <w:rsid w:val="00F57FB2"/>
    <w:rsid w:val="00F90194"/>
    <w:rsid w:val="00FA4B02"/>
    <w:rsid w:val="00FC200B"/>
    <w:rsid w:val="00F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1C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56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C56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773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31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8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8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8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8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8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2040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10</cp:revision>
  <dcterms:created xsi:type="dcterms:W3CDTF">2026-03-06T12:10:00Z</dcterms:created>
  <dcterms:modified xsi:type="dcterms:W3CDTF">2026-03-11T16:42:00Z</dcterms:modified>
</cp:coreProperties>
</file>